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A821" w14:textId="77777777" w:rsidR="00200BB2" w:rsidRPr="00BF3B70" w:rsidRDefault="00200BB2" w:rsidP="00200BB2">
      <w:pPr>
        <w:spacing w:after="0" w:line="276" w:lineRule="auto"/>
        <w:jc w:val="center"/>
        <w:rPr>
          <w:rFonts w:ascii="Tahoma" w:hAnsi="Tahoma" w:cs="Tahoma"/>
          <w:b/>
          <w:bCs/>
          <w:u w:val="single"/>
          <w:lang w:val="el-GR"/>
        </w:rPr>
      </w:pPr>
      <w:r w:rsidRPr="00BF3B70">
        <w:rPr>
          <w:rFonts w:ascii="Tahoma" w:hAnsi="Tahoma" w:cs="Tahoma"/>
          <w:b/>
          <w:bCs/>
          <w:u w:val="single"/>
          <w:lang w:val="el-GR"/>
        </w:rPr>
        <w:t>Ψ</w:t>
      </w:r>
      <w:r w:rsidR="005E2461" w:rsidRPr="00BF3B70">
        <w:rPr>
          <w:rFonts w:ascii="Tahoma" w:hAnsi="Tahoma" w:cs="Tahoma"/>
          <w:b/>
          <w:bCs/>
          <w:u w:val="single"/>
          <w:lang w:val="el-GR"/>
        </w:rPr>
        <w:t>ήφισμα</w:t>
      </w:r>
      <w:r w:rsidR="00E043B4" w:rsidRPr="00BF3B70">
        <w:rPr>
          <w:rFonts w:ascii="Tahoma" w:hAnsi="Tahoma" w:cs="Tahoma"/>
          <w:b/>
          <w:bCs/>
          <w:u w:val="single"/>
          <w:lang w:val="el-GR"/>
        </w:rPr>
        <w:t xml:space="preserve"> </w:t>
      </w:r>
      <w:r w:rsidR="005E2461" w:rsidRPr="00BF3B70">
        <w:rPr>
          <w:rFonts w:ascii="Tahoma" w:hAnsi="Tahoma" w:cs="Tahoma"/>
          <w:b/>
          <w:bCs/>
          <w:u w:val="single"/>
          <w:lang w:val="el-GR"/>
        </w:rPr>
        <w:t>συμπαράστασης</w:t>
      </w:r>
      <w:r w:rsidR="00E043B4" w:rsidRPr="00BF3B70">
        <w:rPr>
          <w:rFonts w:ascii="Tahoma" w:hAnsi="Tahoma" w:cs="Tahoma"/>
          <w:b/>
          <w:bCs/>
          <w:u w:val="single"/>
          <w:lang w:val="el-GR"/>
        </w:rPr>
        <w:t xml:space="preserve"> </w:t>
      </w:r>
      <w:r w:rsidR="005E2461" w:rsidRPr="00BF3B70">
        <w:rPr>
          <w:rFonts w:ascii="Tahoma" w:hAnsi="Tahoma" w:cs="Tahoma"/>
          <w:b/>
          <w:bCs/>
          <w:u w:val="single"/>
          <w:lang w:val="el-GR"/>
        </w:rPr>
        <w:t>στους</w:t>
      </w:r>
      <w:r w:rsidR="005A6929" w:rsidRPr="00BF3B70">
        <w:rPr>
          <w:rFonts w:ascii="Tahoma" w:hAnsi="Tahoma" w:cs="Tahoma"/>
          <w:b/>
          <w:bCs/>
          <w:u w:val="single"/>
          <w:lang w:val="el-GR"/>
        </w:rPr>
        <w:t>/στις</w:t>
      </w:r>
      <w:r w:rsidR="00E043B4" w:rsidRPr="00BF3B70">
        <w:rPr>
          <w:rFonts w:ascii="Tahoma" w:hAnsi="Tahoma" w:cs="Tahoma"/>
          <w:b/>
          <w:bCs/>
          <w:u w:val="single"/>
          <w:lang w:val="el-GR"/>
        </w:rPr>
        <w:t xml:space="preserve"> </w:t>
      </w:r>
      <w:r w:rsidR="005E2461" w:rsidRPr="00BF3B70">
        <w:rPr>
          <w:rFonts w:ascii="Tahoma" w:hAnsi="Tahoma" w:cs="Tahoma"/>
          <w:b/>
          <w:bCs/>
          <w:u w:val="single"/>
          <w:lang w:val="el-GR"/>
        </w:rPr>
        <w:t>διωκόμενους</w:t>
      </w:r>
      <w:r w:rsidR="005A6929" w:rsidRPr="00BF3B70">
        <w:rPr>
          <w:rFonts w:ascii="Tahoma" w:hAnsi="Tahoma" w:cs="Tahoma"/>
          <w:b/>
          <w:bCs/>
          <w:u w:val="single"/>
          <w:lang w:val="el-GR"/>
        </w:rPr>
        <w:t>/ες</w:t>
      </w:r>
      <w:r w:rsidR="00E043B4" w:rsidRPr="00BF3B70">
        <w:rPr>
          <w:rFonts w:ascii="Tahoma" w:hAnsi="Tahoma" w:cs="Tahoma"/>
          <w:b/>
          <w:bCs/>
          <w:u w:val="single"/>
          <w:lang w:val="el-GR"/>
        </w:rPr>
        <w:t xml:space="preserve"> </w:t>
      </w:r>
      <w:r w:rsidR="005E2461" w:rsidRPr="00BF3B70">
        <w:rPr>
          <w:rFonts w:ascii="Tahoma" w:hAnsi="Tahoma" w:cs="Tahoma"/>
          <w:b/>
          <w:bCs/>
          <w:u w:val="single"/>
          <w:lang w:val="el-GR"/>
        </w:rPr>
        <w:t>εκπαιδευτικούς</w:t>
      </w:r>
    </w:p>
    <w:p w14:paraId="5504C7D6" w14:textId="77777777" w:rsidR="00200BB2" w:rsidRDefault="00200BB2" w:rsidP="00200BB2">
      <w:p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</w:p>
    <w:p w14:paraId="33735261" w14:textId="77777777" w:rsidR="00200BB2" w:rsidRPr="00612319" w:rsidRDefault="00442888" w:rsidP="00200BB2">
      <w:p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 xml:space="preserve">Όλο το περασμένο διάστημα επιδόθηκαν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από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τη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Διεύθυνση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Πρωτοβάθμιας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Εκπαίδευσης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Α’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Αθήνας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παραπομπές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σε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πειθαρχικό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συμβούλιο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σ</w:t>
      </w:r>
      <w:r>
        <w:rPr>
          <w:rFonts w:ascii="Tahoma" w:hAnsi="Tahoma" w:cs="Tahoma"/>
          <w:sz w:val="20"/>
          <w:szCs w:val="20"/>
          <w:lang w:val="el-GR"/>
        </w:rPr>
        <w:t xml:space="preserve">ε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νεοδιόριστους</w:t>
      </w:r>
      <w:r>
        <w:rPr>
          <w:rFonts w:ascii="Tahoma" w:hAnsi="Tahoma" w:cs="Tahoma"/>
          <w:sz w:val="20"/>
          <w:szCs w:val="20"/>
          <w:lang w:val="el-GR"/>
        </w:rPr>
        <w:t>/ες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εκπαιδευτικούς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 xml:space="preserve">διότι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συμμετέχουν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στην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προκηρυγμένη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απεργία-αποχή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της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ομοσπονδίας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τους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ενάντια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στην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αξιολόγηση.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 xml:space="preserve">Εμείς, ως γονείς,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στ</w:t>
      </w:r>
      <w:r w:rsidR="00393C79">
        <w:rPr>
          <w:rFonts w:ascii="Tahoma" w:hAnsi="Tahoma" w:cs="Tahoma"/>
          <w:sz w:val="20"/>
          <w:szCs w:val="20"/>
          <w:lang w:val="el-GR"/>
        </w:rPr>
        <w:t xml:space="preserve">εκόμαστε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απέναντι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σε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κάθε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προσπάθεια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τρομοκράτησης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όλων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των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εκπαιδευτικών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που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ασκούν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νόμιμο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δικαίωμά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τους,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όπως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>
        <w:rPr>
          <w:rFonts w:ascii="Tahoma" w:hAnsi="Tahoma" w:cs="Tahoma"/>
          <w:sz w:val="20"/>
          <w:szCs w:val="20"/>
          <w:lang w:val="el-GR"/>
        </w:rPr>
        <w:t>αυτή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εκφράζεται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τις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πειθαρχικές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διώξεις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απ</w:t>
      </w:r>
      <w:r w:rsidR="00642F2F">
        <w:rPr>
          <w:rFonts w:ascii="Tahoma" w:hAnsi="Tahoma" w:cs="Tahoma"/>
          <w:sz w:val="20"/>
          <w:szCs w:val="20"/>
          <w:lang w:val="el-GR"/>
        </w:rPr>
        <w:t>ό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 xml:space="preserve">τη 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ΔΙ.Π</w:t>
      </w:r>
      <w:r w:rsidR="003B137A">
        <w:rPr>
          <w:rFonts w:ascii="Tahoma" w:hAnsi="Tahoma" w:cs="Tahoma"/>
          <w:sz w:val="20"/>
          <w:szCs w:val="20"/>
          <w:lang w:val="el-GR"/>
        </w:rPr>
        <w:t>.</w:t>
      </w:r>
      <w:r w:rsidR="00200BB2" w:rsidRPr="00612319">
        <w:rPr>
          <w:rFonts w:ascii="Tahoma" w:hAnsi="Tahoma" w:cs="Tahoma"/>
          <w:sz w:val="20"/>
          <w:szCs w:val="20"/>
          <w:lang w:val="el-GR"/>
        </w:rPr>
        <w:t>Ε.</w:t>
      </w:r>
      <w:r w:rsidR="005E2461">
        <w:rPr>
          <w:rFonts w:ascii="Tahoma" w:hAnsi="Tahoma" w:cs="Tahoma"/>
          <w:sz w:val="20"/>
          <w:szCs w:val="20"/>
          <w:lang w:val="el-GR"/>
        </w:rPr>
        <w:t>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>
        <w:rPr>
          <w:rFonts w:ascii="Tahoma" w:hAnsi="Tahoma" w:cs="Tahoma"/>
          <w:sz w:val="20"/>
          <w:szCs w:val="20"/>
          <w:lang w:val="el-GR"/>
        </w:rPr>
        <w:t>και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>
        <w:rPr>
          <w:rFonts w:ascii="Tahoma" w:hAnsi="Tahoma" w:cs="Tahoma"/>
          <w:sz w:val="20"/>
          <w:szCs w:val="20"/>
          <w:lang w:val="el-GR"/>
        </w:rPr>
        <w:t>καλ</w:t>
      </w:r>
      <w:r w:rsidR="007521E2">
        <w:rPr>
          <w:rFonts w:ascii="Tahoma" w:hAnsi="Tahoma" w:cs="Tahoma"/>
          <w:sz w:val="20"/>
          <w:szCs w:val="20"/>
          <w:lang w:val="el-GR"/>
        </w:rPr>
        <w:t>ού</w:t>
      </w:r>
      <w:r w:rsidR="00393C79">
        <w:rPr>
          <w:rFonts w:ascii="Tahoma" w:hAnsi="Tahoma" w:cs="Tahoma"/>
          <w:sz w:val="20"/>
          <w:szCs w:val="20"/>
          <w:lang w:val="el-GR"/>
        </w:rPr>
        <w:t>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>
        <w:rPr>
          <w:rFonts w:ascii="Tahoma" w:hAnsi="Tahoma" w:cs="Tahoma"/>
          <w:sz w:val="20"/>
          <w:szCs w:val="20"/>
          <w:lang w:val="el-GR"/>
        </w:rPr>
        <w:t>το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>
        <w:rPr>
          <w:rFonts w:ascii="Tahoma" w:hAnsi="Tahoma" w:cs="Tahoma"/>
          <w:sz w:val="20"/>
          <w:szCs w:val="20"/>
          <w:lang w:val="el-GR"/>
        </w:rPr>
        <w:t>υπουργείο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>
        <w:rPr>
          <w:rFonts w:ascii="Tahoma" w:hAnsi="Tahoma" w:cs="Tahoma"/>
          <w:sz w:val="20"/>
          <w:szCs w:val="20"/>
          <w:lang w:val="el-GR"/>
        </w:rPr>
        <w:t>Παιδείας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στηρίξει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το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δημόσιο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σχολείο,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τους/τις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μαθητές/τριες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και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τους/τις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εκπαιδευτικούς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5E2461" w:rsidRPr="005E2461">
        <w:rPr>
          <w:rFonts w:ascii="Tahoma" w:hAnsi="Tahoma" w:cs="Tahoma"/>
          <w:sz w:val="20"/>
          <w:szCs w:val="20"/>
          <w:lang w:val="el-GR"/>
        </w:rPr>
        <w:t>του.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 </w:t>
      </w:r>
    </w:p>
    <w:p w14:paraId="6A2C33D2" w14:textId="77777777" w:rsidR="00200BB2" w:rsidRPr="00BF3B70" w:rsidRDefault="00200BB2" w:rsidP="00200BB2">
      <w:pPr>
        <w:spacing w:after="0" w:line="276" w:lineRule="auto"/>
        <w:jc w:val="both"/>
        <w:rPr>
          <w:rFonts w:ascii="Tahoma" w:hAnsi="Tahoma" w:cs="Tahoma"/>
          <w:sz w:val="10"/>
          <w:szCs w:val="10"/>
          <w:lang w:val="el-GR"/>
        </w:rPr>
      </w:pPr>
    </w:p>
    <w:p w14:paraId="3CCCDE4C" w14:textId="77777777" w:rsidR="00200BB2" w:rsidRPr="00612319" w:rsidRDefault="00200BB2" w:rsidP="00200BB2">
      <w:p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  <w:r w:rsidRPr="00612319">
        <w:rPr>
          <w:rFonts w:ascii="Tahoma" w:hAnsi="Tahoma" w:cs="Tahoma"/>
          <w:sz w:val="20"/>
          <w:szCs w:val="20"/>
          <w:lang w:val="el-GR"/>
        </w:rPr>
        <w:t>Υπενθυμίζουμε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ότι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αυτό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υπουργείο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Παιδείας</w:t>
      </w:r>
    </w:p>
    <w:p w14:paraId="1A78EFBD" w14:textId="77777777" w:rsidR="00200BB2" w:rsidRPr="00612319" w:rsidRDefault="00200BB2" w:rsidP="00200BB2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  <w:r w:rsidRPr="00612319">
        <w:rPr>
          <w:rFonts w:ascii="Tahoma" w:hAnsi="Tahoma" w:cs="Tahoma"/>
          <w:sz w:val="20"/>
          <w:szCs w:val="20"/>
          <w:lang w:val="el-GR"/>
        </w:rPr>
        <w:t>κάθε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χρόνο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αφήνει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σχολεία</w:t>
      </w:r>
      <w:r w:rsidR="00442888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υποστελεχωμένα,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διδακτικά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κενά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έως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αυτήν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στιγμή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3B137A">
        <w:rPr>
          <w:rFonts w:ascii="Tahoma" w:hAnsi="Tahoma" w:cs="Tahoma"/>
          <w:sz w:val="20"/>
          <w:szCs w:val="20"/>
          <w:lang w:val="el-GR"/>
        </w:rPr>
        <w:t>και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ενώ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οδεύουμε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προς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τέλος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της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σχολικής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χρονιάς,</w:t>
      </w:r>
    </w:p>
    <w:p w14:paraId="2C91EF3E" w14:textId="77777777" w:rsidR="00200BB2" w:rsidRPr="00612319" w:rsidRDefault="00200BB2" w:rsidP="00200BB2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  <w:r w:rsidRPr="00612319">
        <w:rPr>
          <w:rFonts w:ascii="Tahoma" w:hAnsi="Tahoma" w:cs="Tahoma"/>
          <w:sz w:val="20"/>
          <w:szCs w:val="20"/>
          <w:lang w:val="el-GR"/>
        </w:rPr>
        <w:t>δεν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προσλαμβάνει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επαρκή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αριθμό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εκπαιδευτικών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παράλληλης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στήριξης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βάση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ανάγκες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κάθε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σχολείου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κάθε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παιδιού,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αφήνοντας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φέτος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παιδιά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αναπηρία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και/ή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ειδικές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εκπαιδευτικές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ανάγκες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χωρίς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παράλληλη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στήριξη,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μάλιστα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βάρος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όλης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της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λειτουργίας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του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δημόσιου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σχολείου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(στ</w:t>
      </w:r>
      <w:r w:rsidR="00442888">
        <w:rPr>
          <w:rFonts w:ascii="Tahoma" w:hAnsi="Tahoma" w:cs="Tahoma"/>
          <w:sz w:val="20"/>
          <w:szCs w:val="20"/>
          <w:lang w:val="el-GR"/>
        </w:rPr>
        <w:t>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απ</w:t>
      </w:r>
      <w:r w:rsidR="00442888">
        <w:rPr>
          <w:rFonts w:ascii="Tahoma" w:hAnsi="Tahoma" w:cs="Tahoma"/>
          <w:sz w:val="20"/>
          <w:szCs w:val="20"/>
          <w:lang w:val="el-GR"/>
        </w:rPr>
        <w:t xml:space="preserve">αντήσεις </w:t>
      </w:r>
      <w:r w:rsidRPr="00612319">
        <w:rPr>
          <w:rFonts w:ascii="Tahoma" w:hAnsi="Tahoma" w:cs="Tahoma"/>
          <w:sz w:val="20"/>
          <w:szCs w:val="20"/>
          <w:lang w:val="el-GR"/>
        </w:rPr>
        <w:t>του</w:t>
      </w:r>
      <w:r w:rsidR="00442888">
        <w:rPr>
          <w:rFonts w:ascii="Tahoma" w:hAnsi="Tahoma" w:cs="Tahoma"/>
          <w:sz w:val="20"/>
          <w:szCs w:val="20"/>
          <w:lang w:val="el-GR"/>
        </w:rPr>
        <w:t xml:space="preserve"> σε διαμαρτυρίες συλλόγων,</w:t>
      </w:r>
      <w:r w:rsidR="00354870">
        <w:rPr>
          <w:rFonts w:ascii="Tahoma" w:hAnsi="Tahoma" w:cs="Tahoma"/>
          <w:sz w:val="20"/>
          <w:szCs w:val="20"/>
          <w:lang w:val="el-GR"/>
        </w:rPr>
        <w:t xml:space="preserve"> δε,</w:t>
      </w:r>
      <w:r w:rsidR="00442888">
        <w:rPr>
          <w:rFonts w:ascii="Tahoma" w:hAnsi="Tahoma" w:cs="Tahoma"/>
          <w:sz w:val="20"/>
          <w:szCs w:val="20"/>
          <w:lang w:val="el-GR"/>
        </w:rPr>
        <w:t xml:space="preserve"> </w:t>
      </w:r>
      <w:r w:rsidR="00354870">
        <w:rPr>
          <w:rFonts w:ascii="Tahoma" w:hAnsi="Tahoma" w:cs="Tahoma"/>
          <w:sz w:val="20"/>
          <w:szCs w:val="20"/>
          <w:lang w:val="el-GR"/>
        </w:rPr>
        <w:t xml:space="preserve">το υπουργείο πετάει, </w:t>
      </w:r>
      <w:r w:rsidR="00442888">
        <w:rPr>
          <w:rFonts w:ascii="Tahoma" w:hAnsi="Tahoma" w:cs="Tahoma"/>
          <w:sz w:val="20"/>
          <w:szCs w:val="20"/>
          <w:lang w:val="el-GR"/>
        </w:rPr>
        <w:t xml:space="preserve">κατά την προσφιλή του συνήθεια, </w:t>
      </w:r>
      <w:r w:rsidRPr="00612319">
        <w:rPr>
          <w:rFonts w:ascii="Tahoma" w:hAnsi="Tahoma" w:cs="Tahoma"/>
          <w:sz w:val="20"/>
          <w:szCs w:val="20"/>
          <w:lang w:val="el-GR"/>
        </w:rPr>
        <w:t>το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μπαλάκι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στους/στις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εκπαιδευτικούς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που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δεν...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διαλέγουν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442888">
        <w:rPr>
          <w:rFonts w:ascii="Tahoma" w:hAnsi="Tahoma" w:cs="Tahoma"/>
          <w:sz w:val="20"/>
          <w:szCs w:val="20"/>
          <w:lang w:val="el-GR"/>
        </w:rPr>
        <w:t xml:space="preserve">εκάστοτε </w:t>
      </w:r>
      <w:r w:rsidRPr="00612319">
        <w:rPr>
          <w:rFonts w:ascii="Tahoma" w:hAnsi="Tahoma" w:cs="Tahoma"/>
          <w:sz w:val="20"/>
          <w:szCs w:val="20"/>
          <w:lang w:val="el-GR"/>
        </w:rPr>
        <w:t>σχολείο),</w:t>
      </w:r>
    </w:p>
    <w:p w14:paraId="7593DF3C" w14:textId="77777777" w:rsidR="00200BB2" w:rsidRDefault="00200BB2" w:rsidP="00200BB2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  <w:r w:rsidRPr="00612319">
        <w:rPr>
          <w:rFonts w:ascii="Tahoma" w:hAnsi="Tahoma" w:cs="Tahoma"/>
          <w:sz w:val="20"/>
          <w:szCs w:val="20"/>
          <w:lang w:val="el-GR"/>
        </w:rPr>
        <w:t>κάνει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συμπτύξεις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τμημάτων,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δείχνοντας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απόλυτη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αδιαφορία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για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την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υποβάθμιση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της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εκπαιδευτικής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διαδικασίας,</w:t>
      </w:r>
    </w:p>
    <w:p w14:paraId="44E7E61A" w14:textId="77777777" w:rsidR="00442888" w:rsidRPr="00442888" w:rsidRDefault="00442888" w:rsidP="00442888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  <w:r w:rsidRPr="00442888">
        <w:rPr>
          <w:rFonts w:ascii="Tahoma" w:hAnsi="Tahoma" w:cs="Tahoma"/>
          <w:sz w:val="20"/>
          <w:szCs w:val="20"/>
          <w:lang w:val="el-GR"/>
        </w:rPr>
        <w:t>δημιούργησε μια απολύτως ελεγχόμενη από το ίδιο ηλεκτρονική πλατφόρμα για την εγγραφή των παιδιών στην Α’ τάξη, η οποία αγνοεί ε</w:t>
      </w:r>
      <w:r w:rsidR="00F114F3">
        <w:rPr>
          <w:rFonts w:ascii="Tahoma" w:hAnsi="Tahoma" w:cs="Tahoma"/>
          <w:sz w:val="20"/>
          <w:szCs w:val="20"/>
          <w:lang w:val="el-GR"/>
        </w:rPr>
        <w:t>π</w:t>
      </w:r>
      <w:r w:rsidRPr="00442888">
        <w:rPr>
          <w:rFonts w:ascii="Tahoma" w:hAnsi="Tahoma" w:cs="Tahoma"/>
          <w:sz w:val="20"/>
          <w:szCs w:val="20"/>
          <w:lang w:val="el-GR"/>
        </w:rPr>
        <w:t>ιδεικτικά τη σύνθεση του μαθητικού πληθυσμού και προϋποθέτει ότι όλοι οι γονείς είναι εγγράμματοι και έλληνες</w:t>
      </w:r>
      <w:r>
        <w:rPr>
          <w:rFonts w:ascii="Tahoma" w:hAnsi="Tahoma" w:cs="Tahoma"/>
          <w:sz w:val="20"/>
          <w:szCs w:val="20"/>
          <w:lang w:val="el-GR"/>
        </w:rPr>
        <w:t>,</w:t>
      </w:r>
    </w:p>
    <w:p w14:paraId="0F733D1A" w14:textId="77777777" w:rsidR="00200BB2" w:rsidRPr="00612319" w:rsidRDefault="00200BB2" w:rsidP="00200BB2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  <w:r w:rsidRPr="00612319">
        <w:rPr>
          <w:rFonts w:ascii="Tahoma" w:hAnsi="Tahoma" w:cs="Tahoma"/>
          <w:sz w:val="20"/>
          <w:szCs w:val="20"/>
          <w:lang w:val="el-GR"/>
        </w:rPr>
        <w:t>χαρίζει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δημόσια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σχολεία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ευεργέτες,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βλ.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Ίδρυμα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Ωνάση,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χωρίς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ούτε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προβλέπει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πού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θα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πάνε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παιδιά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οποία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δεν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161CFC">
        <w:rPr>
          <w:rFonts w:ascii="Tahoma" w:hAnsi="Tahoma" w:cs="Tahoma"/>
          <w:sz w:val="20"/>
          <w:szCs w:val="20"/>
          <w:lang w:val="el-GR"/>
        </w:rPr>
        <w:t>θα</w:t>
      </w:r>
      <w:r w:rsidR="00442888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γίνουν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δεκτά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επονομαζόμενα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="000519BA">
        <w:rPr>
          <w:rFonts w:ascii="Tahoma" w:hAnsi="Tahoma" w:cs="Tahoma"/>
          <w:sz w:val="20"/>
          <w:szCs w:val="20"/>
          <w:lang w:val="el-GR"/>
        </w:rPr>
        <w:t>«</w:t>
      </w:r>
      <w:r w:rsidRPr="00612319">
        <w:rPr>
          <w:rFonts w:ascii="Tahoma" w:hAnsi="Tahoma" w:cs="Tahoma"/>
          <w:sz w:val="20"/>
          <w:szCs w:val="20"/>
          <w:lang w:val="el-GR"/>
        </w:rPr>
        <w:t>ωνάσεια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σχολεία</w:t>
      </w:r>
      <w:r w:rsidR="000519BA">
        <w:rPr>
          <w:rFonts w:ascii="Tahoma" w:hAnsi="Tahoma" w:cs="Tahoma"/>
          <w:sz w:val="20"/>
          <w:szCs w:val="20"/>
          <w:lang w:val="el-GR"/>
        </w:rPr>
        <w:t>»</w:t>
      </w:r>
      <w:r w:rsidRPr="00612319">
        <w:rPr>
          <w:rFonts w:ascii="Tahoma" w:hAnsi="Tahoma" w:cs="Tahoma"/>
          <w:sz w:val="20"/>
          <w:szCs w:val="20"/>
          <w:lang w:val="el-GR"/>
        </w:rPr>
        <w:t>,</w:t>
      </w:r>
    </w:p>
    <w:p w14:paraId="52FBD720" w14:textId="77777777" w:rsidR="00200BB2" w:rsidRPr="00612319" w:rsidRDefault="00200BB2" w:rsidP="00200BB2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  <w:r w:rsidRPr="00612319">
        <w:rPr>
          <w:rFonts w:ascii="Tahoma" w:hAnsi="Tahoma" w:cs="Tahoma"/>
          <w:sz w:val="20"/>
          <w:szCs w:val="20"/>
          <w:lang w:val="el-GR"/>
        </w:rPr>
        <w:t>αρνείται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εφαρμόσει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δικαστικές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αποφάσεις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βάσει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των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οποίων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υποχρεούται</w:t>
      </w:r>
      <w:r w:rsidR="002862D0" w:rsidRPr="002862D0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να</w:t>
      </w:r>
      <w:r w:rsidR="002862D0" w:rsidRPr="002862D0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μονιμοποιήσει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τους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νεοδιόριστους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στη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διετία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ανεξάρτητα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από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το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αν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έχουν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αξιολογηθεί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ή</w:t>
      </w:r>
      <w:r w:rsidR="00E043B4">
        <w:rPr>
          <w:rFonts w:ascii="Tahoma" w:hAnsi="Tahoma" w:cs="Tahoma"/>
          <w:sz w:val="20"/>
          <w:szCs w:val="20"/>
          <w:u w:val="single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u w:val="single"/>
          <w:lang w:val="el-GR"/>
        </w:rPr>
        <w:t>όχι</w:t>
      </w:r>
      <w:r w:rsidRPr="00612319">
        <w:rPr>
          <w:rFonts w:ascii="Tahoma" w:hAnsi="Tahoma" w:cs="Tahoma"/>
          <w:sz w:val="20"/>
          <w:szCs w:val="20"/>
          <w:lang w:val="el-GR"/>
        </w:rPr>
        <w:t>.</w:t>
      </w:r>
    </w:p>
    <w:p w14:paraId="2278C7CF" w14:textId="77777777" w:rsidR="00200BB2" w:rsidRPr="00BF3B70" w:rsidRDefault="00200BB2" w:rsidP="00200BB2">
      <w:pPr>
        <w:spacing w:after="0" w:line="276" w:lineRule="auto"/>
        <w:jc w:val="both"/>
        <w:rPr>
          <w:rFonts w:ascii="Tahoma" w:hAnsi="Tahoma" w:cs="Tahoma"/>
          <w:sz w:val="10"/>
          <w:szCs w:val="10"/>
          <w:lang w:val="el-GR"/>
        </w:rPr>
      </w:pPr>
    </w:p>
    <w:p w14:paraId="0E961A3B" w14:textId="77777777" w:rsidR="00200BB2" w:rsidRPr="00612319" w:rsidRDefault="00200BB2" w:rsidP="00200BB2">
      <w:p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  <w:r w:rsidRPr="00612319">
        <w:rPr>
          <w:rFonts w:ascii="Tahoma" w:hAnsi="Tahoma" w:cs="Tahoma"/>
          <w:sz w:val="20"/>
          <w:szCs w:val="20"/>
          <w:lang w:val="el-GR"/>
        </w:rPr>
        <w:t>Θέλουμε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ένα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δημόσιο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σχολείο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για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όλα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παιδιά,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σεβασμό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στην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εκπαιδευτική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διαδικασία,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χωρίς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συμπτύξεις,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διδακτικά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κενά,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ελλείψεις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εκπαιδευτικών.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Θέλουμε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οι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εκπαιδευτικοί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των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παιδιών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κάνουν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δουλειά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τους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χωρίς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απειλές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τρομοκρατία,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σχολικά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κτίρια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κατάλληλα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περνούν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(τα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παιδιά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εκείνοι/ες)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έως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10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ώρες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της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ημέρας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τους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χωρίς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φοβούνται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μήπως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πλημμυρίσουν,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μήπως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τους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πέσει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ταβάνι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στο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κεφάλι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ή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μήπως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σκάσουν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καλοριφέρ.</w:t>
      </w:r>
    </w:p>
    <w:p w14:paraId="2F790E98" w14:textId="77777777" w:rsidR="00200BB2" w:rsidRPr="00BF3B70" w:rsidRDefault="00200BB2" w:rsidP="00200BB2">
      <w:pPr>
        <w:spacing w:after="0" w:line="276" w:lineRule="auto"/>
        <w:jc w:val="both"/>
        <w:rPr>
          <w:rFonts w:ascii="Tahoma" w:hAnsi="Tahoma" w:cs="Tahoma"/>
          <w:sz w:val="10"/>
          <w:szCs w:val="10"/>
          <w:lang w:val="el-GR"/>
        </w:rPr>
      </w:pPr>
    </w:p>
    <w:p w14:paraId="5231A9CB" w14:textId="77777777" w:rsidR="00200BB2" w:rsidRPr="00612319" w:rsidRDefault="00200BB2" w:rsidP="00200BB2">
      <w:pPr>
        <w:spacing w:after="0" w:line="276" w:lineRule="auto"/>
        <w:jc w:val="both"/>
        <w:rPr>
          <w:rFonts w:ascii="Tahoma" w:hAnsi="Tahoma" w:cs="Tahoma"/>
          <w:sz w:val="20"/>
          <w:szCs w:val="20"/>
          <w:lang w:val="el-GR"/>
        </w:rPr>
      </w:pPr>
      <w:r w:rsidRPr="00612319">
        <w:rPr>
          <w:rFonts w:ascii="Tahoma" w:hAnsi="Tahoma" w:cs="Tahoma"/>
          <w:sz w:val="20"/>
          <w:szCs w:val="20"/>
          <w:lang w:val="el-GR"/>
        </w:rPr>
        <w:t>Οι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αγώνες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ως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γονιών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για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την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υπεράσπιση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του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δημόσιου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χαρακτήρα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των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σχολείων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των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παιδιών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είναι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κοινοί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τους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αγώνες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των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εκπαιδευτικών.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Συντασσόμαστε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μαζί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τους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και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αυτήν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μάχη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που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δίνουν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με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αξιοπρέπεια,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προσφέροντας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μάλιστα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ένα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«μάθημα»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στα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παιδιά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μας: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μη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φοβούνται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να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διεκδικούν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δίκιο</w:t>
      </w:r>
      <w:r w:rsidR="00E043B4">
        <w:rPr>
          <w:rFonts w:ascii="Tahoma" w:hAnsi="Tahoma" w:cs="Tahoma"/>
          <w:sz w:val="20"/>
          <w:szCs w:val="20"/>
          <w:lang w:val="el-GR"/>
        </w:rPr>
        <w:t xml:space="preserve"> </w:t>
      </w:r>
      <w:r w:rsidRPr="00612319">
        <w:rPr>
          <w:rFonts w:ascii="Tahoma" w:hAnsi="Tahoma" w:cs="Tahoma"/>
          <w:sz w:val="20"/>
          <w:szCs w:val="20"/>
          <w:lang w:val="el-GR"/>
        </w:rPr>
        <w:t>τους.</w:t>
      </w:r>
    </w:p>
    <w:p w14:paraId="564BC303" w14:textId="77777777" w:rsidR="00200BB2" w:rsidRPr="00BF3B70" w:rsidRDefault="00200BB2" w:rsidP="00200BB2">
      <w:pPr>
        <w:spacing w:after="0" w:line="276" w:lineRule="auto"/>
        <w:jc w:val="both"/>
        <w:rPr>
          <w:rFonts w:ascii="Tahoma" w:hAnsi="Tahoma" w:cs="Tahoma"/>
          <w:sz w:val="10"/>
          <w:szCs w:val="10"/>
          <w:lang w:val="el-GR"/>
        </w:rPr>
      </w:pPr>
    </w:p>
    <w:p w14:paraId="33852401" w14:textId="77777777" w:rsidR="00E53084" w:rsidRDefault="00200BB2" w:rsidP="00200BB2">
      <w:pPr>
        <w:spacing w:after="0" w:line="276" w:lineRule="auto"/>
        <w:jc w:val="both"/>
        <w:rPr>
          <w:rFonts w:ascii="Tahoma" w:hAnsi="Tahoma" w:cs="Tahoma"/>
          <w:b/>
          <w:bCs/>
          <w:color w:val="C00000"/>
          <w:sz w:val="20"/>
          <w:szCs w:val="20"/>
          <w:lang w:val="el-GR"/>
        </w:rPr>
      </w:pP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Ζητάμε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να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σταματήσουν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τώρα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όλες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οι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διώξεις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εκπαιδευτικών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για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τη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συμμετοχή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τους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στη</w:t>
      </w:r>
      <w:r w:rsidR="005E2461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ν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απεργία-αποχή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από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την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αξιολόγηση.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Ζητάμε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άμεση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μονιμοποίηση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όλων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των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νεοδιόριστων</w:t>
      </w:r>
      <w:r w:rsidR="00E043B4"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 xml:space="preserve"> </w:t>
      </w:r>
      <w:r w:rsidRPr="00442888">
        <w:rPr>
          <w:rFonts w:ascii="Tahoma" w:hAnsi="Tahoma" w:cs="Tahoma"/>
          <w:b/>
          <w:bCs/>
          <w:color w:val="C00000"/>
          <w:sz w:val="20"/>
          <w:szCs w:val="20"/>
          <w:lang w:val="el-GR"/>
        </w:rPr>
        <w:t>εκπαιδευτικών!</w:t>
      </w:r>
    </w:p>
    <w:p w14:paraId="15C31302" w14:textId="77777777" w:rsidR="00A22240" w:rsidRDefault="00A22240" w:rsidP="00200BB2">
      <w:pPr>
        <w:spacing w:after="0" w:line="276" w:lineRule="auto"/>
        <w:jc w:val="both"/>
        <w:rPr>
          <w:rFonts w:ascii="Tahoma" w:hAnsi="Tahoma" w:cs="Tahoma"/>
          <w:b/>
          <w:bCs/>
          <w:color w:val="C00000"/>
          <w:sz w:val="20"/>
          <w:szCs w:val="20"/>
          <w:lang w:val="el-GR"/>
        </w:rPr>
      </w:pPr>
    </w:p>
    <w:p w14:paraId="77BCE2A1" w14:textId="77777777" w:rsidR="00BF3B70" w:rsidRDefault="00BF3B70" w:rsidP="00A22240">
      <w:pPr>
        <w:spacing w:after="0" w:line="276" w:lineRule="auto"/>
        <w:jc w:val="right"/>
        <w:rPr>
          <w:rFonts w:ascii="Tahoma" w:hAnsi="Tahoma" w:cs="Tahoma"/>
          <w:sz w:val="16"/>
          <w:szCs w:val="16"/>
          <w:lang w:val="el-GR"/>
        </w:rPr>
      </w:pPr>
      <w:r w:rsidRPr="00BF3B70">
        <w:rPr>
          <w:rFonts w:ascii="Tahoma" w:hAnsi="Tahoma" w:cs="Tahoma"/>
          <w:sz w:val="16"/>
          <w:szCs w:val="16"/>
          <w:lang w:val="el-GR"/>
        </w:rPr>
        <w:t>Ένωση Συλλόγων Γονέων &amp; Κηδεμόνων 2ης Δ.Κ. Αθηνών</w:t>
      </w:r>
    </w:p>
    <w:p w14:paraId="244F2F74" w14:textId="77777777" w:rsidR="00BF3B70" w:rsidRPr="00CB0E93" w:rsidRDefault="00BF3B70" w:rsidP="00BF3B70">
      <w:pPr>
        <w:spacing w:after="0" w:line="276" w:lineRule="auto"/>
        <w:jc w:val="right"/>
        <w:rPr>
          <w:rFonts w:ascii="Tahoma" w:hAnsi="Tahoma" w:cs="Tahoma"/>
          <w:sz w:val="16"/>
          <w:szCs w:val="16"/>
          <w:lang w:val="el-GR"/>
        </w:rPr>
      </w:pPr>
      <w:r w:rsidRPr="00CB0E93">
        <w:rPr>
          <w:rFonts w:ascii="Tahoma" w:hAnsi="Tahoma" w:cs="Tahoma"/>
          <w:sz w:val="16"/>
          <w:szCs w:val="16"/>
          <w:lang w:val="el-GR"/>
        </w:rPr>
        <w:t xml:space="preserve">Ένωση Συλλόγων Γονέων </w:t>
      </w:r>
      <w:r>
        <w:rPr>
          <w:rFonts w:ascii="Tahoma" w:hAnsi="Tahoma" w:cs="Tahoma"/>
          <w:sz w:val="16"/>
          <w:szCs w:val="16"/>
          <w:lang w:val="el-GR"/>
        </w:rPr>
        <w:t>&amp;</w:t>
      </w:r>
      <w:r w:rsidRPr="00CB0E93">
        <w:rPr>
          <w:rFonts w:ascii="Tahoma" w:hAnsi="Tahoma" w:cs="Tahoma"/>
          <w:sz w:val="16"/>
          <w:szCs w:val="16"/>
          <w:lang w:val="el-GR"/>
        </w:rPr>
        <w:t xml:space="preserve"> Κηδεμόνων Καισαριανής</w:t>
      </w:r>
    </w:p>
    <w:p w14:paraId="0CDC3D73" w14:textId="77777777" w:rsidR="00C22062" w:rsidRPr="00CB0E93" w:rsidRDefault="00C22062" w:rsidP="00A22240">
      <w:pPr>
        <w:spacing w:after="0" w:line="276" w:lineRule="auto"/>
        <w:jc w:val="right"/>
        <w:rPr>
          <w:rFonts w:ascii="Tahoma" w:hAnsi="Tahoma" w:cs="Tahoma"/>
          <w:sz w:val="16"/>
          <w:szCs w:val="16"/>
          <w:lang w:val="el-GR"/>
        </w:rPr>
      </w:pPr>
      <w:r w:rsidRPr="00CB0E93">
        <w:rPr>
          <w:rFonts w:ascii="Tahoma" w:hAnsi="Tahoma" w:cs="Tahoma"/>
          <w:sz w:val="16"/>
          <w:szCs w:val="16"/>
          <w:lang w:val="el-GR"/>
        </w:rPr>
        <w:t xml:space="preserve">Σύλλογος Γονέων &amp; Κηδεμόνων 14ου Δημοτικού Σχολείου Αθηνών </w:t>
      </w:r>
      <w:r w:rsidR="007B3341" w:rsidRPr="00CB0E93">
        <w:rPr>
          <w:rFonts w:ascii="Tahoma" w:hAnsi="Tahoma" w:cs="Tahoma"/>
          <w:sz w:val="16"/>
          <w:szCs w:val="16"/>
          <w:lang w:val="el-GR"/>
        </w:rPr>
        <w:t>«</w:t>
      </w:r>
      <w:r w:rsidRPr="00CB0E93">
        <w:rPr>
          <w:rFonts w:ascii="Tahoma" w:hAnsi="Tahoma" w:cs="Tahoma"/>
          <w:sz w:val="16"/>
          <w:szCs w:val="16"/>
          <w:lang w:val="el-GR"/>
        </w:rPr>
        <w:t xml:space="preserve">Δημήτρης </w:t>
      </w:r>
      <w:proofErr w:type="spellStart"/>
      <w:r w:rsidRPr="00CB0E93">
        <w:rPr>
          <w:rFonts w:ascii="Tahoma" w:hAnsi="Tahoma" w:cs="Tahoma"/>
          <w:sz w:val="16"/>
          <w:szCs w:val="16"/>
          <w:lang w:val="el-GR"/>
        </w:rPr>
        <w:t>Πικιώνης</w:t>
      </w:r>
      <w:proofErr w:type="spellEnd"/>
      <w:r w:rsidR="007B3341" w:rsidRPr="00CB0E93">
        <w:rPr>
          <w:rFonts w:ascii="Tahoma" w:hAnsi="Tahoma" w:cs="Tahoma"/>
          <w:sz w:val="16"/>
          <w:szCs w:val="16"/>
          <w:lang w:val="el-GR"/>
        </w:rPr>
        <w:t>»</w:t>
      </w:r>
    </w:p>
    <w:p w14:paraId="782E231D" w14:textId="77777777" w:rsidR="007B3341" w:rsidRPr="00CB0E93" w:rsidRDefault="00085AF7" w:rsidP="00A22240">
      <w:pPr>
        <w:spacing w:after="0" w:line="276" w:lineRule="auto"/>
        <w:jc w:val="right"/>
        <w:rPr>
          <w:rFonts w:ascii="Tahoma" w:hAnsi="Tahoma" w:cs="Tahoma"/>
          <w:sz w:val="16"/>
          <w:szCs w:val="16"/>
          <w:lang w:val="el-GR"/>
        </w:rPr>
      </w:pPr>
      <w:r w:rsidRPr="00CB0E93">
        <w:rPr>
          <w:rFonts w:ascii="Tahoma" w:hAnsi="Tahoma" w:cs="Tahoma"/>
          <w:sz w:val="16"/>
          <w:szCs w:val="16"/>
          <w:lang w:val="el-GR"/>
        </w:rPr>
        <w:t>Σύλλογος Γονέων &amp; Κηδεμόνων Μαθητών &amp; Μαθητριών 14ου Νηπιαγωγείου Αθηνών</w:t>
      </w:r>
    </w:p>
    <w:p w14:paraId="1D061489" w14:textId="77777777" w:rsidR="00BF3B70" w:rsidRDefault="00BF3B70" w:rsidP="00A22240">
      <w:pPr>
        <w:spacing w:after="0" w:line="276" w:lineRule="auto"/>
        <w:jc w:val="right"/>
        <w:rPr>
          <w:rFonts w:ascii="Tahoma" w:hAnsi="Tahoma" w:cs="Tahoma"/>
          <w:sz w:val="16"/>
          <w:szCs w:val="16"/>
          <w:lang w:val="el-GR"/>
        </w:rPr>
      </w:pPr>
      <w:r w:rsidRPr="00BF3B70">
        <w:rPr>
          <w:rFonts w:ascii="Tahoma" w:hAnsi="Tahoma" w:cs="Tahoma"/>
          <w:sz w:val="16"/>
          <w:szCs w:val="16"/>
          <w:lang w:val="el-GR"/>
        </w:rPr>
        <w:t>Σύλλογος Γονέων &amp; Κηδεμόνων 26ου Δημοτικού Σχολείου Αθηνών</w:t>
      </w:r>
    </w:p>
    <w:p w14:paraId="0D4E8F22" w14:textId="77777777" w:rsidR="00085AF7" w:rsidRPr="00CB0E93" w:rsidRDefault="007B3341" w:rsidP="00A22240">
      <w:pPr>
        <w:spacing w:after="0" w:line="276" w:lineRule="auto"/>
        <w:jc w:val="right"/>
        <w:rPr>
          <w:rFonts w:ascii="Tahoma" w:hAnsi="Tahoma" w:cs="Tahoma"/>
          <w:sz w:val="16"/>
          <w:szCs w:val="16"/>
          <w:lang w:val="el-GR"/>
        </w:rPr>
      </w:pPr>
      <w:r w:rsidRPr="00CB0E93">
        <w:rPr>
          <w:rFonts w:ascii="Tahoma" w:hAnsi="Tahoma" w:cs="Tahoma"/>
          <w:sz w:val="16"/>
          <w:szCs w:val="16"/>
          <w:lang w:val="el-GR"/>
        </w:rPr>
        <w:t>Νέος Σύλλογος Γονέων 36ου Δημοτικού Σχολείου Αθηνών</w:t>
      </w:r>
      <w:r w:rsidR="00085AF7" w:rsidRPr="00CB0E93">
        <w:rPr>
          <w:rFonts w:ascii="Tahoma" w:hAnsi="Tahoma" w:cs="Tahoma"/>
          <w:sz w:val="16"/>
          <w:szCs w:val="16"/>
          <w:lang w:val="el-GR"/>
        </w:rPr>
        <w:t xml:space="preserve"> </w:t>
      </w:r>
    </w:p>
    <w:p w14:paraId="19D5CA25" w14:textId="77777777" w:rsidR="00A22240" w:rsidRPr="00CB0E93" w:rsidRDefault="00A22240" w:rsidP="00A22240">
      <w:pPr>
        <w:spacing w:after="0" w:line="276" w:lineRule="auto"/>
        <w:jc w:val="right"/>
        <w:rPr>
          <w:rFonts w:ascii="Tahoma" w:hAnsi="Tahoma" w:cs="Tahoma"/>
          <w:sz w:val="16"/>
          <w:szCs w:val="16"/>
          <w:lang w:val="el-GR"/>
        </w:rPr>
      </w:pPr>
      <w:r w:rsidRPr="00CB0E93">
        <w:rPr>
          <w:rFonts w:ascii="Tahoma" w:hAnsi="Tahoma" w:cs="Tahoma"/>
          <w:sz w:val="16"/>
          <w:szCs w:val="16"/>
          <w:lang w:val="el-GR"/>
        </w:rPr>
        <w:t>Σύλλογος Γονέων &amp; Κηδεμόνων 40ού Δημοτικού Σχολείου Αθηνών</w:t>
      </w:r>
    </w:p>
    <w:p w14:paraId="39B8A929" w14:textId="77777777" w:rsidR="00085AF7" w:rsidRPr="00CB0E93" w:rsidRDefault="00085AF7" w:rsidP="00C22062">
      <w:pPr>
        <w:pStyle w:val="aa"/>
        <w:spacing w:before="2" w:line="276" w:lineRule="auto"/>
        <w:ind w:left="2520" w:right="92" w:hanging="324"/>
        <w:jc w:val="right"/>
        <w:rPr>
          <w:sz w:val="16"/>
          <w:szCs w:val="16"/>
        </w:rPr>
      </w:pPr>
      <w:r w:rsidRPr="00CB0E93">
        <w:rPr>
          <w:sz w:val="16"/>
          <w:szCs w:val="16"/>
        </w:rPr>
        <w:t>Σύλλογος Γονέων &amp; Κηδεμόνων 73ου Δημοτικού Σχολείου Αθηνών</w:t>
      </w:r>
    </w:p>
    <w:p w14:paraId="7C3E5AD0" w14:textId="77777777" w:rsidR="00C22062" w:rsidRPr="00CB0E93" w:rsidRDefault="00C22062" w:rsidP="007B3341">
      <w:pPr>
        <w:pStyle w:val="aa"/>
        <w:spacing w:before="2" w:line="276" w:lineRule="auto"/>
        <w:ind w:left="2520" w:right="92" w:hanging="324"/>
        <w:jc w:val="right"/>
        <w:rPr>
          <w:sz w:val="16"/>
          <w:szCs w:val="16"/>
        </w:rPr>
      </w:pPr>
      <w:r w:rsidRPr="00CB0E93">
        <w:rPr>
          <w:sz w:val="16"/>
          <w:szCs w:val="16"/>
        </w:rPr>
        <w:t>Σύλλογος</w:t>
      </w:r>
      <w:r w:rsidRPr="00CB0E93">
        <w:rPr>
          <w:spacing w:val="-4"/>
          <w:sz w:val="16"/>
          <w:szCs w:val="16"/>
        </w:rPr>
        <w:t xml:space="preserve"> </w:t>
      </w:r>
      <w:r w:rsidRPr="00CB0E93">
        <w:rPr>
          <w:sz w:val="16"/>
          <w:szCs w:val="16"/>
        </w:rPr>
        <w:t>Γονέων</w:t>
      </w:r>
      <w:r w:rsidRPr="00CB0E93">
        <w:rPr>
          <w:spacing w:val="-5"/>
          <w:sz w:val="16"/>
          <w:szCs w:val="16"/>
        </w:rPr>
        <w:t xml:space="preserve"> </w:t>
      </w:r>
      <w:r w:rsidRPr="00CB0E93">
        <w:rPr>
          <w:sz w:val="16"/>
          <w:szCs w:val="16"/>
        </w:rPr>
        <w:t>&amp;</w:t>
      </w:r>
      <w:r w:rsidRPr="00CB0E93">
        <w:rPr>
          <w:spacing w:val="-5"/>
          <w:sz w:val="16"/>
          <w:szCs w:val="16"/>
        </w:rPr>
        <w:t xml:space="preserve"> </w:t>
      </w:r>
      <w:r w:rsidRPr="00CB0E93">
        <w:rPr>
          <w:sz w:val="16"/>
          <w:szCs w:val="16"/>
        </w:rPr>
        <w:t>Κηδεμόνων 133ου</w:t>
      </w:r>
      <w:r w:rsidRPr="00CB0E93">
        <w:rPr>
          <w:spacing w:val="21"/>
          <w:position w:val="7"/>
          <w:sz w:val="16"/>
          <w:szCs w:val="16"/>
        </w:rPr>
        <w:t xml:space="preserve"> </w:t>
      </w:r>
      <w:r w:rsidRPr="00CB0E93">
        <w:rPr>
          <w:sz w:val="16"/>
          <w:szCs w:val="16"/>
        </w:rPr>
        <w:t>Δημοτικού</w:t>
      </w:r>
      <w:r w:rsidRPr="00CB0E93">
        <w:rPr>
          <w:spacing w:val="-2"/>
          <w:sz w:val="16"/>
          <w:szCs w:val="16"/>
        </w:rPr>
        <w:t xml:space="preserve"> </w:t>
      </w:r>
      <w:r w:rsidRPr="00CB0E93">
        <w:rPr>
          <w:sz w:val="16"/>
          <w:szCs w:val="16"/>
        </w:rPr>
        <w:t>Σχολείου</w:t>
      </w:r>
      <w:r w:rsidRPr="00CB0E93">
        <w:rPr>
          <w:spacing w:val="-5"/>
          <w:sz w:val="16"/>
          <w:szCs w:val="16"/>
        </w:rPr>
        <w:t xml:space="preserve"> </w:t>
      </w:r>
      <w:r w:rsidRPr="00CB0E93">
        <w:rPr>
          <w:sz w:val="16"/>
          <w:szCs w:val="16"/>
        </w:rPr>
        <w:t>Αθηνών</w:t>
      </w:r>
    </w:p>
    <w:sectPr w:rsidR="00C22062" w:rsidRPr="00CB0E93" w:rsidSect="00F22AD7">
      <w:pgSz w:w="11905" w:h="16837" w:code="9"/>
      <w:pgMar w:top="1440" w:right="1440" w:bottom="1440" w:left="1440" w:header="720" w:footer="720" w:gutter="0"/>
      <w:paperSrc w:first="7153" w:other="7153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990"/>
    <w:multiLevelType w:val="hybridMultilevel"/>
    <w:tmpl w:val="7AEE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0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B2"/>
    <w:rsid w:val="00033DBB"/>
    <w:rsid w:val="000405CA"/>
    <w:rsid w:val="000519BA"/>
    <w:rsid w:val="00085AF7"/>
    <w:rsid w:val="00094742"/>
    <w:rsid w:val="00127342"/>
    <w:rsid w:val="00161CFC"/>
    <w:rsid w:val="001A53E7"/>
    <w:rsid w:val="00200BB2"/>
    <w:rsid w:val="002010E0"/>
    <w:rsid w:val="002862D0"/>
    <w:rsid w:val="002B2253"/>
    <w:rsid w:val="00354870"/>
    <w:rsid w:val="00393C79"/>
    <w:rsid w:val="003B137A"/>
    <w:rsid w:val="00442888"/>
    <w:rsid w:val="004563F2"/>
    <w:rsid w:val="00472B0D"/>
    <w:rsid w:val="004E029A"/>
    <w:rsid w:val="00556EE9"/>
    <w:rsid w:val="00597AC6"/>
    <w:rsid w:val="005A6929"/>
    <w:rsid w:val="005D3EF9"/>
    <w:rsid w:val="005E2461"/>
    <w:rsid w:val="00613B22"/>
    <w:rsid w:val="0062324E"/>
    <w:rsid w:val="00642F2F"/>
    <w:rsid w:val="006C5536"/>
    <w:rsid w:val="00735B08"/>
    <w:rsid w:val="007521E2"/>
    <w:rsid w:val="00790620"/>
    <w:rsid w:val="007B3341"/>
    <w:rsid w:val="00832107"/>
    <w:rsid w:val="00903D1D"/>
    <w:rsid w:val="00924B8F"/>
    <w:rsid w:val="00946F06"/>
    <w:rsid w:val="00A22240"/>
    <w:rsid w:val="00AC582A"/>
    <w:rsid w:val="00B44F9C"/>
    <w:rsid w:val="00BF3B70"/>
    <w:rsid w:val="00C22062"/>
    <w:rsid w:val="00C42331"/>
    <w:rsid w:val="00CB0E93"/>
    <w:rsid w:val="00CD3A69"/>
    <w:rsid w:val="00D403BF"/>
    <w:rsid w:val="00E043B4"/>
    <w:rsid w:val="00E1306D"/>
    <w:rsid w:val="00E32F85"/>
    <w:rsid w:val="00E53084"/>
    <w:rsid w:val="00E635B4"/>
    <w:rsid w:val="00F114F3"/>
    <w:rsid w:val="00F1546A"/>
    <w:rsid w:val="00F22AD7"/>
    <w:rsid w:val="00F4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8C08"/>
  <w15:chartTrackingRefBased/>
  <w15:docId w15:val="{8F6010AC-8FEA-4179-801C-6F282C16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BB2"/>
    <w:pPr>
      <w:spacing w:after="160" w:line="278" w:lineRule="auto"/>
    </w:pPr>
    <w:rPr>
      <w:kern w:val="2"/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200BB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0BB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0BB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0BB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0BB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0BB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BB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BB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BB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200BB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rsid w:val="00200BB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rsid w:val="00200BB2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rsid w:val="00200BB2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link w:val="5"/>
    <w:uiPriority w:val="9"/>
    <w:semiHidden/>
    <w:rsid w:val="00200BB2"/>
    <w:rPr>
      <w:rFonts w:eastAsia="Times New Roman" w:cs="Times New Roman"/>
      <w:color w:val="0F4761"/>
    </w:rPr>
  </w:style>
  <w:style w:type="character" w:customStyle="1" w:styleId="6Char">
    <w:name w:val="Επικεφαλίδα 6 Char"/>
    <w:link w:val="6"/>
    <w:uiPriority w:val="9"/>
    <w:semiHidden/>
    <w:rsid w:val="00200BB2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link w:val="7"/>
    <w:uiPriority w:val="9"/>
    <w:semiHidden/>
    <w:rsid w:val="00200BB2"/>
    <w:rPr>
      <w:rFonts w:eastAsia="Times New Roman" w:cs="Times New Roman"/>
      <w:color w:val="595959"/>
    </w:rPr>
  </w:style>
  <w:style w:type="character" w:customStyle="1" w:styleId="8Char">
    <w:name w:val="Επικεφαλίδα 8 Char"/>
    <w:link w:val="8"/>
    <w:uiPriority w:val="9"/>
    <w:semiHidden/>
    <w:rsid w:val="00200BB2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link w:val="9"/>
    <w:uiPriority w:val="9"/>
    <w:semiHidden/>
    <w:rsid w:val="00200BB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200BB2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link w:val="a3"/>
    <w:uiPriority w:val="10"/>
    <w:rsid w:val="00200BB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0BB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link w:val="a4"/>
    <w:uiPriority w:val="11"/>
    <w:rsid w:val="00200BB2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0BB2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link w:val="a5"/>
    <w:uiPriority w:val="29"/>
    <w:rsid w:val="00200BB2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200BB2"/>
    <w:pPr>
      <w:ind w:left="720"/>
      <w:contextualSpacing/>
    </w:pPr>
  </w:style>
  <w:style w:type="character" w:styleId="a7">
    <w:name w:val="Intense Emphasis"/>
    <w:uiPriority w:val="21"/>
    <w:qFormat/>
    <w:rsid w:val="00200BB2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200BB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link w:val="a8"/>
    <w:uiPriority w:val="30"/>
    <w:rsid w:val="00200BB2"/>
    <w:rPr>
      <w:i/>
      <w:iCs/>
      <w:color w:val="0F4761"/>
    </w:rPr>
  </w:style>
  <w:style w:type="character" w:styleId="a9">
    <w:name w:val="Intense Reference"/>
    <w:uiPriority w:val="32"/>
    <w:qFormat/>
    <w:rsid w:val="00200BB2"/>
    <w:rPr>
      <w:b/>
      <w:bCs/>
      <w:smallCaps/>
      <w:color w:val="0F4761"/>
      <w:spacing w:val="5"/>
    </w:rPr>
  </w:style>
  <w:style w:type="paragraph" w:styleId="aa">
    <w:name w:val="Body Text"/>
    <w:basedOn w:val="a"/>
    <w:link w:val="Char3"/>
    <w:uiPriority w:val="1"/>
    <w:qFormat/>
    <w:rsid w:val="00C220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val="el-GR"/>
    </w:rPr>
  </w:style>
  <w:style w:type="character" w:customStyle="1" w:styleId="Char3">
    <w:name w:val="Σώμα κειμένου Char"/>
    <w:link w:val="aa"/>
    <w:uiPriority w:val="1"/>
    <w:rsid w:val="00C22062"/>
    <w:rPr>
      <w:rFonts w:ascii="Tahoma" w:eastAsia="Tahoma" w:hAnsi="Tahoma" w:cs="Tahoma"/>
      <w:kern w:val="0"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Noria Politi</dc:creator>
  <cp:keywords/>
  <dc:description/>
  <cp:lastModifiedBy>giorgos pazalos</cp:lastModifiedBy>
  <cp:revision>2</cp:revision>
  <cp:lastPrinted>2025-04-07T09:05:00Z</cp:lastPrinted>
  <dcterms:created xsi:type="dcterms:W3CDTF">2025-05-04T13:29:00Z</dcterms:created>
  <dcterms:modified xsi:type="dcterms:W3CDTF">2025-05-04T13:29:00Z</dcterms:modified>
</cp:coreProperties>
</file>