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pPr>
      <w:r>
        <w:drawing>
          <wp:anchor behindDoc="0" distT="0" distB="0" distL="114935" distR="114935" simplePos="0" locked="0" layoutInCell="0" allowOverlap="1" relativeHeight="2">
            <wp:simplePos x="0" y="0"/>
            <wp:positionH relativeFrom="column">
              <wp:posOffset>27940</wp:posOffset>
            </wp:positionH>
            <wp:positionV relativeFrom="paragraph">
              <wp:posOffset>45085</wp:posOffset>
            </wp:positionV>
            <wp:extent cx="951230" cy="1409065"/>
            <wp:effectExtent l="0" t="0" r="0" b="0"/>
            <wp:wrapTight wrapText="bothSides">
              <wp:wrapPolygon edited="0">
                <wp:start x="-339" y="0"/>
                <wp:lineTo x="-339" y="21208"/>
                <wp:lineTo x="21517" y="21208"/>
                <wp:lineTo x="21517" y="0"/>
                <wp:lineTo x="-339" y="0"/>
              </wp:wrapPolygon>
            </wp:wrapTight>
            <wp:docPr id="1" name="Εικόνα 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4" descr="" title=""/>
                    <pic:cNvPicPr>
                      <a:picLocks noChangeAspect="1" noChangeArrowheads="1"/>
                    </pic:cNvPicPr>
                  </pic:nvPicPr>
                  <pic:blipFill>
                    <a:blip r:embed="rId2"/>
                    <a:srcRect l="-76" t="-51" r="-76" b="-51"/>
                    <a:stretch>
                      <a:fillRect/>
                    </a:stretch>
                  </pic:blipFill>
                  <pic:spPr bwMode="auto">
                    <a:xfrm>
                      <a:off x="0" y="0"/>
                      <a:ext cx="951230" cy="1409065"/>
                    </a:xfrm>
                    <a:prstGeom prst="rect">
                      <a:avLst/>
                    </a:prstGeom>
                  </pic:spPr>
                </pic:pic>
              </a:graphicData>
            </a:graphic>
          </wp:anchor>
        </w:drawing>
        <mc:AlternateContent>
          <mc:Choice Requires="wps">
            <w:drawing>
              <wp:anchor behindDoc="0" distT="0" distB="0" distL="109220" distR="114935" simplePos="0" locked="0" layoutInCell="0" allowOverlap="1" relativeHeight="3">
                <wp:simplePos x="0" y="0"/>
                <wp:positionH relativeFrom="column">
                  <wp:posOffset>27940</wp:posOffset>
                </wp:positionH>
                <wp:positionV relativeFrom="paragraph">
                  <wp:posOffset>6350</wp:posOffset>
                </wp:positionV>
                <wp:extent cx="4537075" cy="1474470"/>
                <wp:effectExtent l="0" t="0" r="0" b="0"/>
                <wp:wrapSquare wrapText="largest"/>
                <wp:docPr id="2" name="Πλαίσιο1"/>
                <a:graphic xmlns:a="http://schemas.openxmlformats.org/drawingml/2006/main">
                  <a:graphicData uri="http://schemas.microsoft.com/office/word/2010/wordprocessingShape">
                    <wps:wsp>
                      <wps:cNvSpPr/>
                      <wps:spPr>
                        <a:xfrm>
                          <a:off x="0" y="0"/>
                          <a:ext cx="4537080" cy="1474560"/>
                        </a:xfrm>
                        <a:prstGeom prst="rect">
                          <a:avLst/>
                        </a:prstGeom>
                        <a:noFill/>
                        <a:ln w="0">
                          <a:noFill/>
                        </a:ln>
                      </wps:spPr>
                      <wps:style>
                        <a:lnRef idx="0"/>
                        <a:fillRef idx="0"/>
                        <a:effectRef idx="0"/>
                        <a:fontRef idx="minor"/>
                      </wps:style>
                      <wps:txb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3">
                              <w:r>
                                <w:rPr>
                                  <w:rStyle w:val="ListLabel37"/>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wps:txbx>
                      <wps:bodyPr lIns="0" rIns="0" tIns="0" bIns="0" anchor="t">
                        <a:noAutofit/>
                      </wps:bodyPr>
                    </wps:wsp>
                  </a:graphicData>
                </a:graphic>
              </wp:anchor>
            </w:drawing>
          </mc:Choice>
          <mc:Fallback>
            <w:pict>
              <v:rect id="shape_0" ID="Πλαίσιο1" path="m0,0l-2147483645,0l-2147483645,-2147483646l0,-2147483646xe" stroked="f" o:allowincell="f" style="position:absolute;margin-left:2.2pt;margin-top:0.5pt;width:357.2pt;height:116.05pt;mso-wrap-style:square;v-text-anchor:top">
                <v:fill o:detectmouseclick="t" on="false"/>
                <v:stroke color="#3465a4" joinstyle="round" endcap="flat"/>
                <v:textbox>
                  <w:txbxContent>
                    <w:p>
                      <w:pPr>
                        <w:pStyle w:val="Style17"/>
                        <w:spacing w:lineRule="auto" w:line="240" w:before="0" w:after="0"/>
                        <w:ind w:firstLine="720" w:start="720"/>
                        <w:jc w:val="center"/>
                        <w:rPr>
                          <w:rFonts w:cs="Calibri"/>
                          <w:b/>
                          <w:sz w:val="28"/>
                          <w:szCs w:val="28"/>
                          <w:lang w:eastAsia="el-GR"/>
                        </w:rPr>
                      </w:pPr>
                      <w:r>
                        <w:rPr>
                          <w:rFonts w:cs="Calibri"/>
                          <w:b/>
                          <w:color w:val="000000"/>
                          <w:sz w:val="28"/>
                          <w:szCs w:val="28"/>
                          <w:lang w:eastAsia="el-GR"/>
                        </w:rPr>
                        <w:t>ΣΥΛΛΟΓΟΣ ΕΚΠΑΙΔΕΥΤΙΚΩΝ Π.Ε.</w:t>
                      </w:r>
                    </w:p>
                    <w:p>
                      <w:pPr>
                        <w:pStyle w:val="Style17"/>
                        <w:spacing w:lineRule="auto" w:line="240" w:before="0" w:after="0"/>
                        <w:ind w:firstLine="720" w:start="720"/>
                        <w:jc w:val="center"/>
                        <w:rPr>
                          <w:rFonts w:eastAsia="Times New Roman" w:cs="Calibri"/>
                          <w:b/>
                          <w:sz w:val="28"/>
                          <w:szCs w:val="20"/>
                          <w:lang w:eastAsia="el-GR"/>
                        </w:rPr>
                      </w:pPr>
                      <w:r>
                        <w:rPr>
                          <w:rFonts w:eastAsia="Times New Roman" w:cs="Calibri"/>
                          <w:b/>
                          <w:color w:val="000000"/>
                          <w:sz w:val="28"/>
                          <w:szCs w:val="20"/>
                          <w:lang w:eastAsia="el-GR"/>
                        </w:rPr>
                        <w:t>ΒΥΡΩΝΑ - ΚΑΙΣΑΡΙΑΝΗΣ – ΠΑΓΚΡΑΤΙΟΥ</w:t>
                      </w:r>
                    </w:p>
                    <w:p>
                      <w:pPr>
                        <w:pStyle w:val="Style17"/>
                        <w:spacing w:lineRule="auto" w:line="240" w:before="0" w:after="0"/>
                        <w:ind w:firstLine="720"/>
                        <w:jc w:val="center"/>
                        <w:rPr>
                          <w:rFonts w:eastAsia="Times New Roman" w:cs="Calibri"/>
                          <w:b/>
                          <w:sz w:val="28"/>
                          <w:szCs w:val="20"/>
                          <w:lang w:eastAsia="el-GR"/>
                        </w:rPr>
                      </w:pPr>
                      <w:r>
                        <w:rPr>
                          <w:rFonts w:eastAsia="Times New Roman" w:cs="Calibri"/>
                          <w:b/>
                          <w:color w:val="000000"/>
                          <w:sz w:val="28"/>
                          <w:szCs w:val="20"/>
                          <w:lang w:eastAsia="el-GR"/>
                        </w:rPr>
                        <w:t>«ΡΟΖΑ ΙΜΒΡΙΩΤΗ»</w:t>
                      </w:r>
                    </w:p>
                    <w:p>
                      <w:pPr>
                        <w:pStyle w:val="Style17"/>
                        <w:spacing w:lineRule="auto" w:line="240" w:before="0" w:after="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rFonts w:eastAsia="Times New Roman" w:cs="Calibri"/>
                          <w:b/>
                          <w:sz w:val="24"/>
                          <w:szCs w:val="20"/>
                          <w:lang w:eastAsia="el-GR"/>
                        </w:rPr>
                      </w:pPr>
                      <w:r>
                        <w:rPr>
                          <w:rFonts w:eastAsia="Times New Roman" w:cs="Calibri"/>
                          <w:b/>
                          <w:color w:val="000000"/>
                          <w:sz w:val="24"/>
                          <w:szCs w:val="20"/>
                          <w:lang w:eastAsia="el-GR"/>
                        </w:rPr>
                        <w:t>Κωνσταντιλιέρη και Ερυθραίας - Βύρωνας</w:t>
                      </w:r>
                    </w:p>
                    <w:p>
                      <w:pPr>
                        <w:pStyle w:val="Style17"/>
                        <w:spacing w:lineRule="auto" w:line="240" w:before="0" w:after="0"/>
                        <w:ind w:firstLine="720" w:start="720"/>
                        <w:jc w:val="center"/>
                        <w:rPr>
                          <w:rFonts w:eastAsia="Times New Roman" w:cs="Calibri"/>
                          <w:b/>
                          <w:color w:val="000000"/>
                          <w:sz w:val="6"/>
                          <w:szCs w:val="6"/>
                          <w:lang w:eastAsia="el-GR"/>
                        </w:rPr>
                      </w:pPr>
                      <w:r>
                        <w:rPr>
                          <w:rFonts w:eastAsia="Times New Roman" w:cs="Calibri"/>
                          <w:b/>
                          <w:color w:val="000000"/>
                          <w:sz w:val="6"/>
                          <w:szCs w:val="6"/>
                          <w:lang w:eastAsia="el-GR"/>
                        </w:rPr>
                      </w:r>
                    </w:p>
                    <w:p>
                      <w:pPr>
                        <w:pStyle w:val="Style17"/>
                        <w:spacing w:lineRule="auto" w:line="240" w:before="0" w:after="0"/>
                        <w:ind w:firstLine="720" w:start="720"/>
                        <w:jc w:val="center"/>
                        <w:rPr>
                          <w:lang w:val="en-US"/>
                        </w:rPr>
                      </w:pPr>
                      <w:r>
                        <w:rPr>
                          <w:rFonts w:eastAsia="Times New Roman" w:cs="Calibri"/>
                          <w:b/>
                          <w:i/>
                          <w:color w:val="000000"/>
                          <w:sz w:val="24"/>
                          <w:szCs w:val="20"/>
                          <w:lang w:val="en-US" w:eastAsia="el-GR"/>
                        </w:rPr>
                        <w:t>Web: sylimvrioti.gr</w:t>
                        <w:tab/>
                        <w:t xml:space="preserve">e-mail: </w:t>
                      </w:r>
                      <w:hyperlink r:id="rId4">
                        <w:r>
                          <w:rPr>
                            <w:rStyle w:val="ListLabel37"/>
                            <w:rFonts w:eastAsia="Times New Roman" w:cs="Calibri"/>
                            <w:b/>
                            <w:i/>
                            <w:color w:val="000000"/>
                            <w:sz w:val="24"/>
                            <w:szCs w:val="20"/>
                            <w:lang w:val="en-US" w:eastAsia="el-GR"/>
                          </w:rPr>
                          <w:t>sylbox@sylimvrioti.gr</w:t>
                        </w:r>
                      </w:hyperlink>
                    </w:p>
                    <w:p>
                      <w:pPr>
                        <w:pStyle w:val="Style17"/>
                        <w:spacing w:lineRule="auto" w:line="240" w:before="0" w:after="0"/>
                        <w:ind w:start="1440"/>
                        <w:jc w:val="center"/>
                        <w:rPr>
                          <w:color w:val="000000"/>
                        </w:rPr>
                      </w:pPr>
                      <w:r>
                        <w:rPr>
                          <w:rFonts w:cs="Calibri"/>
                          <w:b/>
                          <w:color w:val="000000"/>
                          <w:sz w:val="24"/>
                          <w:szCs w:val="20"/>
                          <w:lang w:val="en-US" w:eastAsia="el-GR"/>
                        </w:rPr>
                        <w:t xml:space="preserve"> </w:t>
                      </w:r>
                      <w:r>
                        <w:rPr>
                          <w:rFonts w:eastAsia="Times New Roman" w:cs="Calibri"/>
                          <w:b/>
                          <w:color w:val="000000"/>
                          <w:sz w:val="24"/>
                          <w:szCs w:val="20"/>
                          <w:lang w:eastAsia="el-GR"/>
                        </w:rPr>
                        <w:t xml:space="preserve">ΠΛΗΡ.:  </w:t>
                      </w:r>
                      <w:r>
                        <w:rPr>
                          <w:rFonts w:eastAsia="Times New Roman" w:cs="Calibri"/>
                          <w:b/>
                          <w:color w:val="000000"/>
                          <w:lang w:eastAsia="el-GR"/>
                        </w:rPr>
                        <w:t xml:space="preserve">Δριμάλα Θεοδώρα   –   </w:t>
                      </w:r>
                      <w:r>
                        <w:rPr>
                          <w:rFonts w:cs="Calibri"/>
                          <w:b/>
                          <w:color w:val="000000"/>
                        </w:rPr>
                        <w:t>Γλαβίνα Σουζάνα</w:t>
                      </w:r>
                    </w:p>
                    <w:p>
                      <w:pPr>
                        <w:pStyle w:val="Style17"/>
                        <w:spacing w:lineRule="auto" w:line="240" w:before="0" w:after="0"/>
                        <w:ind w:start="1440"/>
                        <w:jc w:val="center"/>
                        <w:rPr>
                          <w:color w:val="000000"/>
                        </w:rPr>
                      </w:pPr>
                      <w:r>
                        <w:rPr>
                          <w:rFonts w:cs="Calibri"/>
                          <w:b/>
                          <w:color w:val="000000"/>
                          <w:lang w:eastAsia="el-GR"/>
                        </w:rPr>
                        <w:t xml:space="preserve"> </w:t>
                      </w:r>
                      <w:r>
                        <w:rPr>
                          <w:rFonts w:eastAsia="Times New Roman" w:cs="Calibri"/>
                          <w:b/>
                          <w:color w:val="000000"/>
                          <w:lang w:eastAsia="el-GR"/>
                        </w:rPr>
                        <w:t>ΤΗΛ.:  6983117770 σχ.</w:t>
                      </w:r>
                      <w:r>
                        <w:rPr>
                          <w:rFonts w:cs="Calibri"/>
                          <w:color w:val="000000"/>
                        </w:rPr>
                        <w:t xml:space="preserve"> </w:t>
                      </w:r>
                      <w:r>
                        <w:rPr>
                          <w:rFonts w:cs="Calibri"/>
                          <w:b/>
                          <w:color w:val="000000"/>
                        </w:rPr>
                        <w:t>7662883</w:t>
                      </w:r>
                      <w:r>
                        <w:rPr>
                          <w:rFonts w:cs="Calibri"/>
                          <w:color w:val="000000"/>
                        </w:rPr>
                        <w:t xml:space="preserve"> </w:t>
                      </w:r>
                      <w:r>
                        <w:rPr>
                          <w:rFonts w:eastAsia="Times New Roman" w:cs="Calibri"/>
                          <w:b/>
                          <w:color w:val="000000"/>
                          <w:lang w:eastAsia="el-GR"/>
                        </w:rPr>
                        <w:t>– 6947434724 σχ. 7214538</w:t>
                      </w:r>
                    </w:p>
                  </w:txbxContent>
                </v:textbox>
                <w10:wrap type="square" side="largest"/>
              </v:rect>
            </w:pict>
          </mc:Fallback>
        </mc:AlternateContent>
      </w:r>
      <w:r>
        <w:rPr>
          <w:rFonts w:eastAsia="Times New Roman" w:cs="Calibri"/>
          <w:b/>
          <w:sz w:val="24"/>
          <w:szCs w:val="20"/>
          <w:lang w:eastAsia="el-GR"/>
        </w:rPr>
        <w:t xml:space="preserve">Βύρωνας </w:t>
      </w:r>
      <w:r>
        <w:rPr>
          <w:rFonts w:eastAsia="Times New Roman" w:cs="Calibri"/>
          <w:b/>
          <w:sz w:val="24"/>
          <w:szCs w:val="20"/>
          <w:lang w:eastAsia="el-GR"/>
        </w:rPr>
        <w:t>8</w:t>
      </w:r>
      <w:r>
        <w:rPr>
          <w:rFonts w:eastAsia="Times New Roman" w:cs="Calibri"/>
          <w:b/>
          <w:sz w:val="24"/>
          <w:szCs w:val="20"/>
          <w:lang w:eastAsia="el-GR"/>
        </w:rPr>
        <w:t>/9/2025</w:t>
      </w:r>
      <w:bookmarkStart w:id="0" w:name="_GoBack"/>
      <w:bookmarkEnd w:id="0"/>
      <w:r>
        <w:rPr>
          <w:rFonts w:eastAsia="Times New Roman" w:cs="Calibri"/>
          <w:b/>
          <w:sz w:val="24"/>
          <w:szCs w:val="20"/>
          <w:lang w:eastAsia="el-GR"/>
        </w:rPr>
        <w:br/>
      </w:r>
      <w:r>
        <w:rPr>
          <w:rFonts w:eastAsia="Times New Roman"/>
          <w:b/>
          <w:sz w:val="24"/>
          <w:szCs w:val="20"/>
        </w:rPr>
        <w:t xml:space="preserve">Αριθ. Πρωτ.: </w:t>
      </w:r>
      <w:r>
        <w:rPr>
          <w:rFonts w:eastAsia="Times New Roman"/>
          <w:b/>
          <w:sz w:val="24"/>
          <w:szCs w:val="20"/>
        </w:rPr>
        <w:t>362</w:t>
      </w:r>
      <w:r>
        <w:rPr>
          <w:rFonts w:eastAsia="Times New Roman"/>
          <w:b/>
          <w:sz w:val="24"/>
          <w:szCs w:val="20"/>
        </w:rPr>
        <w:br/>
      </w:r>
      <w:r>
        <w:rPr>
          <w:rFonts w:eastAsia="Times New Roman" w:cs="Calibri"/>
          <w:b/>
          <w:sz w:val="24"/>
          <w:szCs w:val="20"/>
          <w:lang w:eastAsia="el-GR"/>
        </w:rPr>
        <w:t>ΠΡΟΣ: Μέλη μας</w:t>
      </w:r>
    </w:p>
    <w:p>
      <w:pPr>
        <w:pStyle w:val="Normal"/>
        <w:spacing w:lineRule="auto" w:line="240" w:before="0" w:after="0"/>
        <w:rPr/>
      </w:pPr>
      <w:r>
        <w:rPr>
          <w:rFonts w:eastAsia="Times New Roman" w:cs="Calibri"/>
          <w:b/>
          <w:sz w:val="24"/>
          <w:szCs w:val="20"/>
          <w:lang w:eastAsia="el-GR"/>
        </w:rPr>
        <w:t>ΚΟΙΝ.: Ενώσεις Συλλόγους Γονέων, ΔΟΕ, …ΜΜΕ</w:t>
        <w:br/>
      </w:r>
    </w:p>
    <w:p>
      <w:pPr>
        <w:pStyle w:val="Normal"/>
        <w:spacing w:lineRule="auto" w:line="240" w:before="0" w:after="0"/>
        <w:jc w:val="end"/>
        <w:rPr/>
      </w:pPr>
      <w:r>
        <w:rPr>
          <w:rFonts w:eastAsia="Times New Roman" w:cs="Calibri"/>
          <w:i/>
          <w:iCs/>
          <w:sz w:val="24"/>
          <w:szCs w:val="20"/>
          <w:lang w:eastAsia="el-GR"/>
        </w:rPr>
        <w:t xml:space="preserve">279ο </w:t>
      </w:r>
      <w:r>
        <w:rPr>
          <w:rFonts w:cs="Calibri"/>
          <w:i/>
          <w:iCs/>
        </w:rPr>
        <w:t>Ενημερωτικό</w:t>
      </w:r>
    </w:p>
    <w:p>
      <w:pPr>
        <w:pStyle w:val="Normal"/>
        <w:spacing w:lineRule="auto" w:line="240" w:before="0" w:after="0"/>
        <w:jc w:val="end"/>
        <w:rPr>
          <w:rFonts w:cs="Calibri"/>
          <w:i/>
          <w:i/>
          <w:iCs/>
        </w:rPr>
      </w:pPr>
      <w:r>
        <w:rPr>
          <w:rFonts w:cs="Calibri"/>
          <w:i/>
          <w:iCs/>
        </w:rPr>
      </w:r>
    </w:p>
    <w:p>
      <w:pPr>
        <w:pStyle w:val="Normal"/>
        <w:spacing w:before="186" w:after="200"/>
        <w:jc w:val="center"/>
        <w:rPr/>
      </w:pPr>
      <w:r>
        <w:rPr>
          <w:rFonts w:cs="Calibri"/>
        </w:rPr>
        <w:t xml:space="preserve">      </w:t>
      </w:r>
      <w:r>
        <w:rPr>
          <w:rFonts w:cs="Calibri"/>
          <w:sz w:val="26"/>
          <w:szCs w:val="26"/>
        </w:rPr>
        <w:t xml:space="preserve">    </w:t>
      </w:r>
      <w:r>
        <w:rPr>
          <w:rFonts w:cs="Calibri"/>
          <w:sz w:val="30"/>
          <w:szCs w:val="30"/>
        </w:rPr>
        <w:t xml:space="preserve"> </w:t>
      </w:r>
      <w:r>
        <w:rPr>
          <w:b/>
          <w:sz w:val="30"/>
          <w:szCs w:val="30"/>
        </w:rPr>
        <w:t xml:space="preserve">Χαιρετισμός του Δ.Σ. του Συλλόγου μας «ΡΟΖΑ ΙΜΒΡΙΩΤΗ» προς Συναδέλφους, Γονείς και Μαθητές μας, για να διαβαστεί στον </w:t>
      </w:r>
      <w:r>
        <w:rPr>
          <w:b/>
          <w:spacing w:val="-2"/>
          <w:sz w:val="30"/>
          <w:szCs w:val="30"/>
        </w:rPr>
        <w:t>αγιασμό.</w:t>
      </w:r>
    </w:p>
    <w:p>
      <w:pPr>
        <w:pStyle w:val="Normal"/>
        <w:spacing w:before="253" w:after="200"/>
        <w:ind w:start="85" w:end="0"/>
        <w:jc w:val="both"/>
        <w:rPr>
          <w:sz w:val="24"/>
          <w:szCs w:val="24"/>
        </w:rPr>
      </w:pPr>
      <w:r>
        <w:rPr>
          <w:sz w:val="24"/>
          <w:szCs w:val="24"/>
        </w:rPr>
        <w:t xml:space="preserve">Συναδέλφισσες, Συνάδελφοι, Γονείς των Μαθητών </w:t>
      </w:r>
      <w:r>
        <w:rPr>
          <w:spacing w:val="-4"/>
          <w:sz w:val="24"/>
          <w:szCs w:val="24"/>
        </w:rPr>
        <w:t>μας,</w:t>
      </w:r>
    </w:p>
    <w:p>
      <w:pPr>
        <w:pStyle w:val="Normal"/>
        <w:spacing w:lineRule="auto" w:line="235" w:before="0" w:after="57"/>
        <w:ind w:start="85" w:end="136"/>
        <w:jc w:val="both"/>
        <w:rPr>
          <w:sz w:val="24"/>
          <w:szCs w:val="24"/>
        </w:rPr>
      </w:pPr>
      <w:r>
        <w:rPr>
          <w:sz w:val="24"/>
          <w:szCs w:val="24"/>
        </w:rPr>
        <w:tab/>
        <w:t>Το Δ.Σ. του Συλλόγου μας εύχεται σε όλες και όλους καλή σχολική χρονιά με υγεία, δύναμη κι αισιοδοξία. Καλωσορίζουμε, ιδιαίτερα, τα προνήπια και τα πρωτάκια στα σχολεία μας κι ευχόμαστε ολόψυχα καλή πρόοδο σε όλα τα παιδιά, γιατί η γνώση είναι το πιο δυνατό όπλο για ν’ αλλάξεις τον κόσμο!</w:t>
      </w:r>
    </w:p>
    <w:p>
      <w:pPr>
        <w:pStyle w:val="Normal"/>
        <w:spacing w:lineRule="auto" w:line="235" w:before="0" w:after="57"/>
        <w:ind w:start="141" w:end="136"/>
        <w:jc w:val="both"/>
        <w:rPr>
          <w:sz w:val="24"/>
          <w:szCs w:val="24"/>
        </w:rPr>
      </w:pPr>
      <w:r>
        <w:rPr>
          <w:b/>
          <w:sz w:val="24"/>
          <w:szCs w:val="24"/>
        </w:rPr>
        <w:tab/>
        <w:t>Πάγια και διαχρονική θέση του Συλλόγου μας, αλλά και προμετωπίδα όλων των αγώνων που δίνουμε καθημερινά είναι η υπεράσπιση της ολόπλευρης και καθολικής  μόρφωσης όλων των παιδιών και, ταυτόχρονα, η ανύψωση του παιδαγωγικού ρόλου του εκπαιδευτικού.</w:t>
      </w:r>
      <w:r>
        <w:rPr>
          <w:sz w:val="24"/>
          <w:szCs w:val="24"/>
        </w:rPr>
        <w:t xml:space="preserve"> Γι’ αυτό, δεν μπορούμε να δεχτούμε ως κανονικότητα: </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Τις καθυστερημένες και μειωμένες προσλήψεις αναπληρωτών</w:t>
      </w:r>
      <w:r>
        <w:rPr>
          <w:sz w:val="24"/>
          <w:szCs w:val="24"/>
        </w:rPr>
        <w:t>, που φτάνουν αυτές τις μέρες στα σχολεία μας και τα χιλιάδες κενά που παραμένουν στα σχολεία.</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Τα περισσότερα σχολικά κτήρια σε κακά χάλια</w:t>
      </w:r>
      <w:r>
        <w:rPr>
          <w:sz w:val="24"/>
          <w:szCs w:val="24"/>
        </w:rPr>
        <w:t>, με το πρόγραμμα «Μ. Γιαννάκου» που αφορά μόλις το 2,5% των σχολείων και περιορίζεται σε επιμέρους επισκευές και καλλωπισμούς.</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Τους εκπαιδευτικούς με άδειες τσέπες</w:t>
      </w:r>
      <w:r>
        <w:rPr>
          <w:sz w:val="24"/>
          <w:szCs w:val="24"/>
        </w:rPr>
        <w:t>, μισθούς εξαθλίωσης και αδυναμία διαβίωσης μπροστά στα πανάκριβα ενοίκια και το υψηλό κόστος ζωής.</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Τις  διώξεις, την καταστολή και τη φίμωση</w:t>
      </w:r>
      <w:r>
        <w:rPr>
          <w:sz w:val="24"/>
          <w:szCs w:val="24"/>
        </w:rPr>
        <w:t xml:space="preserve"> σε όσους εκπαιδευτικούς μπαίνουν μπροστά στον αγώνα για μόρφωση και δικαιώματα.</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Την εμπορευματοποίηση της εκπαίδευσης,</w:t>
      </w:r>
      <w:r>
        <w:rPr>
          <w:sz w:val="24"/>
          <w:szCs w:val="24"/>
        </w:rPr>
        <w:t xml:space="preserve"> την κατηγοριοποίηση σχολείων με Πρότυπα, Πειραματικά, Ωνάσεια και διαφοροποίηση, αντί για ολόπλευρη ενιαία μόρφωση για όλα τα παιδιά.</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Την ακρίβεια και τον πληθωρισμό</w:t>
      </w:r>
      <w:r>
        <w:rPr>
          <w:sz w:val="24"/>
          <w:szCs w:val="24"/>
        </w:rPr>
        <w:t>, το δημόσιο σύστημα υγείας που νοσεί</w:t>
      </w:r>
      <w:r>
        <w:rPr>
          <w:b/>
          <w:i/>
          <w:sz w:val="24"/>
          <w:szCs w:val="24"/>
        </w:rPr>
        <w:t xml:space="preserve"> </w:t>
      </w:r>
      <w:r>
        <w:rPr>
          <w:sz w:val="24"/>
          <w:szCs w:val="24"/>
        </w:rPr>
        <w:t>και αποσαθρώνεται καθημερινά λίγο λίγο.</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w:t>
      </w:r>
      <w:r>
        <w:rPr>
          <w:b/>
          <w:bCs/>
          <w:sz w:val="24"/>
          <w:szCs w:val="24"/>
        </w:rPr>
        <w:t xml:space="preserve">η σύγχρονη σκλαβιά με το 13ωρο </w:t>
      </w:r>
      <w:r>
        <w:rPr>
          <w:b w:val="false"/>
          <w:bCs w:val="false"/>
          <w:sz w:val="24"/>
          <w:szCs w:val="24"/>
        </w:rPr>
        <w:t>που μετατρέπει τον εργαζόμενο σε μηχανή, καταργούν κατακτήσεις αιώνων και φυσικά απομακρύνουν τους γονείς από τα παιδιά τους σε ηλικίες που τους έχουν ανάγκη.</w:t>
      </w:r>
    </w:p>
    <w:p>
      <w:pPr>
        <w:pStyle w:val="Normal"/>
        <w:numPr>
          <w:ilvl w:val="0"/>
          <w:numId w:val="2"/>
        </w:numPr>
        <w:spacing w:lineRule="auto" w:line="235" w:before="0" w:after="57"/>
        <w:ind w:hanging="360" w:start="502" w:end="136"/>
        <w:jc w:val="both"/>
        <w:rPr>
          <w:sz w:val="24"/>
          <w:szCs w:val="24"/>
        </w:rPr>
      </w:pPr>
      <w:r>
        <w:rPr>
          <w:b/>
          <w:sz w:val="24"/>
          <w:szCs w:val="24"/>
        </w:rPr>
        <w:t xml:space="preserve"> </w:t>
      </w:r>
      <w:r>
        <w:rPr>
          <w:b/>
          <w:sz w:val="24"/>
          <w:szCs w:val="24"/>
        </w:rPr>
        <w:t>Τον ξεριζωμό και το μακέλεμα των λαών, τη δίνη των πολέμων και της προσφυγιάς,</w:t>
      </w:r>
      <w:r>
        <w:rPr>
          <w:b/>
          <w:i/>
          <w:sz w:val="24"/>
          <w:szCs w:val="24"/>
        </w:rPr>
        <w:t xml:space="preserve"> </w:t>
      </w:r>
      <w:r>
        <w:rPr>
          <w:sz w:val="24"/>
          <w:szCs w:val="24"/>
        </w:rPr>
        <w:t>τη συμμετοχή και της χώρας μας με κάθε τρόπο στο έγκλημα αυτό.</w:t>
      </w:r>
    </w:p>
    <w:p>
      <w:pPr>
        <w:pStyle w:val="Normal"/>
        <w:spacing w:lineRule="auto" w:line="235" w:before="0" w:after="57"/>
        <w:ind w:start="142" w:end="136"/>
        <w:jc w:val="both"/>
        <w:rPr>
          <w:sz w:val="24"/>
          <w:szCs w:val="24"/>
        </w:rPr>
      </w:pPr>
      <w:r>
        <w:rPr>
          <w:b/>
          <w:sz w:val="24"/>
          <w:szCs w:val="24"/>
        </w:rPr>
        <w:t xml:space="preserve">Φτάνει πια με αυτή την κανονικότητά τους! Τη χορτάσαμε! Όχι άλλη κοροϊδία! Τώρα μιλάμε εμείς και οι ανάγκες μας! Παίρνουμε την κατάσταση στα χέρια μας! </w:t>
      </w:r>
      <w:r>
        <w:rPr>
          <w:b w:val="false"/>
          <w:bCs w:val="false"/>
          <w:i/>
          <w:iCs/>
          <w:sz w:val="24"/>
          <w:szCs w:val="24"/>
          <w:u w:val="single"/>
        </w:rPr>
        <w:t>Απαιτούμε εδώ και τώρα:</w:t>
      </w:r>
    </w:p>
    <w:p>
      <w:pPr>
        <w:pStyle w:val="Normal"/>
        <w:numPr>
          <w:ilvl w:val="0"/>
          <w:numId w:val="1"/>
        </w:numPr>
        <w:spacing w:lineRule="auto" w:line="235" w:before="0" w:after="57"/>
        <w:ind w:hanging="360" w:start="862" w:end="136"/>
        <w:jc w:val="center"/>
        <w:rPr>
          <w:sz w:val="24"/>
          <w:szCs w:val="24"/>
        </w:rPr>
      </w:pPr>
      <w:r>
        <w:rPr>
          <w:b w:val="false"/>
          <w:bCs w:val="false"/>
          <w:i/>
          <w:iCs/>
          <w:sz w:val="24"/>
          <w:szCs w:val="24"/>
        </w:rPr>
        <w:t xml:space="preserve"> </w:t>
      </w:r>
      <w:r>
        <w:rPr>
          <w:b w:val="false"/>
          <w:bCs w:val="false"/>
          <w:i/>
          <w:iCs/>
          <w:sz w:val="24"/>
          <w:szCs w:val="24"/>
        </w:rPr>
        <w:t>Ολόπλευρη μόρφωση για όλα τα παιδιά σε σύγχρονα ασφαλή σχολεία!</w:t>
      </w:r>
    </w:p>
    <w:p>
      <w:pPr>
        <w:pStyle w:val="Normal"/>
        <w:numPr>
          <w:ilvl w:val="0"/>
          <w:numId w:val="1"/>
        </w:numPr>
        <w:spacing w:lineRule="auto" w:line="235" w:before="0" w:after="57"/>
        <w:ind w:hanging="360" w:start="862" w:end="136"/>
        <w:jc w:val="center"/>
        <w:rPr>
          <w:sz w:val="24"/>
          <w:szCs w:val="24"/>
        </w:rPr>
      </w:pPr>
      <w:r>
        <w:rPr>
          <w:b w:val="false"/>
          <w:bCs w:val="false"/>
          <w:i/>
          <w:iCs/>
          <w:sz w:val="24"/>
          <w:szCs w:val="24"/>
        </w:rPr>
        <w:t>Μόνιμη και σταθερή δουλειά για όλους. Αυξήσεις στους μισθούς – αξιοπρεπές εισόδημα για να ζούμε από τη δουλειά μας.  Χρηματοδότηση για Παιδεία  και Υγεία – όχι για τα πολεμικά σφαγεία.  Αγώνας ενάντια στις διώξεις και την καταστολή.</w:t>
      </w:r>
    </w:p>
    <w:p>
      <w:pPr>
        <w:pStyle w:val="Normal"/>
        <w:spacing w:before="0" w:after="57"/>
        <w:ind w:end="147"/>
        <w:jc w:val="both"/>
        <w:rPr>
          <w:sz w:val="24"/>
          <w:szCs w:val="24"/>
        </w:rPr>
      </w:pPr>
      <w:r>
        <w:rPr>
          <w:b/>
          <w:sz w:val="24"/>
          <w:szCs w:val="24"/>
        </w:rPr>
        <w:t>Εκπαιδευτικοί και γονείς</w:t>
      </w:r>
      <w:r>
        <w:rPr>
          <w:sz w:val="24"/>
          <w:szCs w:val="24"/>
        </w:rPr>
        <w:t xml:space="preserve"> σαν μια γροθιά οφείλουμε </w:t>
      </w:r>
      <w:r>
        <w:rPr>
          <w:b/>
          <w:sz w:val="24"/>
          <w:szCs w:val="24"/>
        </w:rPr>
        <w:t xml:space="preserve">να αγωνιστούμε </w:t>
      </w:r>
      <w:r>
        <w:rPr>
          <w:sz w:val="24"/>
          <w:szCs w:val="24"/>
        </w:rPr>
        <w:t xml:space="preserve">για ένα σχολείο που θα ανταποκρίνεται στις </w:t>
      </w:r>
      <w:r>
        <w:rPr>
          <w:b/>
          <w:sz w:val="24"/>
          <w:szCs w:val="24"/>
        </w:rPr>
        <w:t>σύγχρονες ανάγκες των παιδιών μας</w:t>
      </w:r>
      <w:r>
        <w:rPr>
          <w:sz w:val="24"/>
          <w:szCs w:val="24"/>
        </w:rPr>
        <w:t xml:space="preserve">, όπου ο εκπαιδευτικός θα είναι πραγματικά παιδαγωγός της νέας γενιάς και οι μαθητές θα είναι έτοιμοι να </w:t>
      </w:r>
      <w:r>
        <w:rPr>
          <w:b/>
          <w:sz w:val="24"/>
          <w:szCs w:val="24"/>
        </w:rPr>
        <w:t>χτίσουν την καλύτερη κοινωνία</w:t>
      </w:r>
      <w:r>
        <w:rPr>
          <w:sz w:val="24"/>
          <w:szCs w:val="24"/>
        </w:rPr>
        <w:t xml:space="preserve"> που τους αξίζει! </w:t>
      </w:r>
      <w:r>
        <w:drawing>
          <wp:anchor behindDoc="0" distT="0" distB="0" distL="114935" distR="114935" simplePos="0" locked="0" layoutInCell="0" allowOverlap="1" relativeHeight="5">
            <wp:simplePos x="0" y="0"/>
            <wp:positionH relativeFrom="column">
              <wp:posOffset>3884930</wp:posOffset>
            </wp:positionH>
            <wp:positionV relativeFrom="paragraph">
              <wp:posOffset>762000</wp:posOffset>
            </wp:positionV>
            <wp:extent cx="2775585" cy="489585"/>
            <wp:effectExtent l="0" t="0" r="0" b="0"/>
            <wp:wrapSquare wrapText="bothSides"/>
            <wp:docPr id="3" name="Picture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 title=""/>
                    <pic:cNvPicPr>
                      <a:picLocks noChangeAspect="1" noChangeArrowheads="1"/>
                    </pic:cNvPicPr>
                  </pic:nvPicPr>
                  <pic:blipFill>
                    <a:blip r:embed="rId5"/>
                    <a:srcRect l="-13" t="-73" r="-13" b="-73"/>
                    <a:stretch>
                      <a:fillRect/>
                    </a:stretch>
                  </pic:blipFill>
                  <pic:spPr bwMode="auto">
                    <a:xfrm>
                      <a:off x="0" y="0"/>
                      <a:ext cx="2775585" cy="489585"/>
                    </a:xfrm>
                    <a:prstGeom prst="rect">
                      <a:avLst/>
                    </a:prstGeom>
                  </pic:spPr>
                </pic:pic>
              </a:graphicData>
            </a:graphic>
          </wp:anchor>
        </w:drawing>
      </w:r>
      <w:r>
        <w:rPr>
          <w:b/>
          <w:sz w:val="24"/>
          <w:szCs w:val="24"/>
        </w:rPr>
        <w:t>Στους αγώνες βρίσκεται η ελπίδα και η προοπτική!</w:t>
      </w:r>
    </w:p>
    <w:sectPr>
      <w:type w:val="nextPage"/>
      <w:pgSz w:w="11906" w:h="16838"/>
      <w:pgMar w:left="709" w:right="652" w:gutter="0" w:header="0" w:top="567" w:footer="0" w:bottom="56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Calibri Light">
    <w:charset w:val="01" w:characterSet="utf-8"/>
    <w:family w:val="roman"/>
    <w:pitch w:val="variable"/>
  </w:font>
  <w:font w:name="Times New Roman">
    <w:charset w:val="01" w:characterSet="utf-8"/>
    <w:family w:val="roman"/>
    <w:pitch w:val="variable"/>
  </w:font>
  <w:font w:name="Wingdings">
    <w:charset w:val="01" w:characterSet="utf-8"/>
    <w:family w:val="roman"/>
    <w:pitch w:val="variable"/>
  </w:font>
  <w:font w:name="Symbol">
    <w:charset w:val="01" w:characterSet="utf-8"/>
    <w:family w:val="roman"/>
    <w:pitch w:val="variable"/>
  </w:font>
  <w:font w:name="Courier New">
    <w:charset w:val="01" w:characterSet="utf-8"/>
    <w:family w:val="roman"/>
    <w:pitch w:val="variable"/>
  </w:font>
  <w:font w:name="Noto Sans Symbols">
    <w:altName w:val="Calibri"/>
    <w:charset w:val="01" w:characterSet="utf-8"/>
    <w:family w:val="roman"/>
    <w:pitch w:val="variable"/>
  </w:font>
  <w:font w:name="PF Square Sans Pro Extra Black">
    <w:charset w:val="01" w:characterSet="utf-8"/>
    <w:family w:val="roman"/>
    <w:pitch w:val="variable"/>
  </w:font>
  <w:font w:name="Segoe UI">
    <w:charset w:val="01" w:characterSet="utf-8"/>
    <w:family w:val="roman"/>
    <w:pitch w:val="variable"/>
  </w:font>
  <w:font w:name="OpenSymbol">
    <w:altName w:val="Arial Unicode MS"/>
    <w:charset w:val="01" w:characterSet="utf-8"/>
    <w:family w:val="roman"/>
    <w:pitch w:val="variable"/>
  </w:font>
  <w:font w:name="Arial">
    <w:charset w:val="01" w:characterSet="utf-8"/>
    <w:family w:val="roman"/>
    <w:pitch w:val="variable"/>
  </w:font>
  <w:font w:name="Aptos">
    <w:charset w:val="01" w:characterSet="utf-8"/>
    <w:family w:val="roman"/>
    <w:pitch w:val="variable"/>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suff w:val="nothing"/>
      <w:lvlText w:val=""/>
      <w:lvlJc w:val="start"/>
      <w:pPr>
        <w:tabs>
          <w:tab w:val="num" w:pos="0"/>
        </w:tabs>
        <w:ind w:start="720" w:hanging="360"/>
      </w:pPr>
      <w:rPr>
        <w:rFonts w:ascii="Wingdings" w:hAnsi="Wingdings" w:cs="Wingdings" w:hint="default"/>
      </w:rPr>
    </w:lvl>
    <w:lvl w:ilvl="1">
      <w:start w:val="1"/>
      <w:numFmt w:val="none"/>
      <w:suff w:val="nothing"/>
      <w:lvlText w:val="%2."/>
      <w:lvlJc w:val="start"/>
      <w:pPr>
        <w:tabs>
          <w:tab w:val="num" w:pos="0"/>
        </w:tabs>
        <w:ind w:start="1080" w:hanging="360"/>
      </w:pPr>
      <w:rPr/>
    </w:lvl>
    <w:lvl w:ilvl="2">
      <w:start w:val="1"/>
      <w:numFmt w:val="none"/>
      <w:suff w:val="nothing"/>
      <w:lvlText w:val="%3."/>
      <w:lvlJc w:val="start"/>
      <w:pPr>
        <w:tabs>
          <w:tab w:val="num" w:pos="0"/>
        </w:tabs>
        <w:ind w:start="1440" w:hanging="360"/>
      </w:pPr>
      <w:rPr/>
    </w:lvl>
    <w:lvl w:ilvl="3">
      <w:start w:val="1"/>
      <w:numFmt w:val="none"/>
      <w:suff w:val="nothing"/>
      <w:lvlText w:val="%4."/>
      <w:lvlJc w:val="start"/>
      <w:pPr>
        <w:tabs>
          <w:tab w:val="num" w:pos="0"/>
        </w:tabs>
        <w:ind w:start="1800" w:hanging="360"/>
      </w:pPr>
      <w:rPr/>
    </w:lvl>
    <w:lvl w:ilvl="4">
      <w:start w:val="1"/>
      <w:numFmt w:val="none"/>
      <w:suff w:val="nothing"/>
      <w:lvlText w:val="%5."/>
      <w:lvlJc w:val="start"/>
      <w:pPr>
        <w:tabs>
          <w:tab w:val="num" w:pos="0"/>
        </w:tabs>
        <w:ind w:start="2160" w:hanging="360"/>
      </w:pPr>
      <w:rPr/>
    </w:lvl>
    <w:lvl w:ilvl="5">
      <w:start w:val="1"/>
      <w:numFmt w:val="none"/>
      <w:suff w:val="nothing"/>
      <w:lvlText w:val="%6."/>
      <w:lvlJc w:val="start"/>
      <w:pPr>
        <w:tabs>
          <w:tab w:val="num" w:pos="0"/>
        </w:tabs>
        <w:ind w:start="2520" w:hanging="360"/>
      </w:pPr>
      <w:rPr/>
    </w:lvl>
    <w:lvl w:ilvl="6">
      <w:start w:val="1"/>
      <w:numFmt w:val="none"/>
      <w:suff w:val="nothing"/>
      <w:lvlText w:val="%7."/>
      <w:lvlJc w:val="start"/>
      <w:pPr>
        <w:tabs>
          <w:tab w:val="num" w:pos="0"/>
        </w:tabs>
        <w:ind w:start="2880" w:hanging="360"/>
      </w:pPr>
      <w:rPr/>
    </w:lvl>
    <w:lvl w:ilvl="7">
      <w:start w:val="1"/>
      <w:numFmt w:val="none"/>
      <w:suff w:val="nothing"/>
      <w:lvlText w:val="%8."/>
      <w:lvlJc w:val="start"/>
      <w:pPr>
        <w:tabs>
          <w:tab w:val="num" w:pos="0"/>
        </w:tabs>
        <w:ind w:start="3240" w:hanging="360"/>
      </w:pPr>
      <w:rPr/>
    </w:lvl>
    <w:lvl w:ilvl="8">
      <w:start w:val="1"/>
      <w:numFmt w:val="none"/>
      <w:suff w:val="nothing"/>
      <w:lvlText w:val="%9."/>
      <w:lvlJc w:val="start"/>
      <w:pPr>
        <w:tabs>
          <w:tab w:val="num" w:pos="0"/>
        </w:tabs>
        <w:ind w:start="3600" w:hanging="360"/>
      </w:pPr>
      <w:rPr/>
    </w:lvl>
  </w:abstractNum>
  <w:abstractNum w:abstractNumId="2">
    <w:lvl w:ilvl="0">
      <w:start w:val="1"/>
      <w:numFmt w:val="bullet"/>
      <w:suff w:val="nothing"/>
      <w:lvlText w:val=""/>
      <w:lvlJc w:val="start"/>
      <w:pPr>
        <w:tabs>
          <w:tab w:val="num" w:pos="0"/>
        </w:tabs>
        <w:ind w:start="720" w:hanging="360"/>
      </w:pPr>
      <w:rPr>
        <w:rFonts w:ascii="Wingdings" w:hAnsi="Wingdings" w:cs="Wingdings" w:hint="default"/>
      </w:rPr>
    </w:lvl>
    <w:lvl w:ilvl="1">
      <w:start w:val="1"/>
      <w:numFmt w:val="none"/>
      <w:suff w:val="nothing"/>
      <w:lvlText w:val="%2."/>
      <w:lvlJc w:val="start"/>
      <w:pPr>
        <w:tabs>
          <w:tab w:val="num" w:pos="0"/>
        </w:tabs>
        <w:ind w:start="1080" w:hanging="360"/>
      </w:pPr>
      <w:rPr/>
    </w:lvl>
    <w:lvl w:ilvl="2">
      <w:start w:val="1"/>
      <w:numFmt w:val="none"/>
      <w:suff w:val="nothing"/>
      <w:lvlText w:val="%3."/>
      <w:lvlJc w:val="start"/>
      <w:pPr>
        <w:tabs>
          <w:tab w:val="num" w:pos="0"/>
        </w:tabs>
        <w:ind w:start="1440" w:hanging="360"/>
      </w:pPr>
      <w:rPr/>
    </w:lvl>
    <w:lvl w:ilvl="3">
      <w:start w:val="1"/>
      <w:numFmt w:val="none"/>
      <w:suff w:val="nothing"/>
      <w:lvlText w:val="%4."/>
      <w:lvlJc w:val="start"/>
      <w:pPr>
        <w:tabs>
          <w:tab w:val="num" w:pos="0"/>
        </w:tabs>
        <w:ind w:start="1800" w:hanging="360"/>
      </w:pPr>
      <w:rPr/>
    </w:lvl>
    <w:lvl w:ilvl="4">
      <w:start w:val="1"/>
      <w:numFmt w:val="none"/>
      <w:suff w:val="nothing"/>
      <w:lvlText w:val="%5."/>
      <w:lvlJc w:val="start"/>
      <w:pPr>
        <w:tabs>
          <w:tab w:val="num" w:pos="0"/>
        </w:tabs>
        <w:ind w:start="2160" w:hanging="360"/>
      </w:pPr>
      <w:rPr/>
    </w:lvl>
    <w:lvl w:ilvl="5">
      <w:start w:val="1"/>
      <w:numFmt w:val="none"/>
      <w:suff w:val="nothing"/>
      <w:lvlText w:val="%6."/>
      <w:lvlJc w:val="start"/>
      <w:pPr>
        <w:tabs>
          <w:tab w:val="num" w:pos="0"/>
        </w:tabs>
        <w:ind w:start="2520" w:hanging="360"/>
      </w:pPr>
      <w:rPr/>
    </w:lvl>
    <w:lvl w:ilvl="6">
      <w:start w:val="1"/>
      <w:numFmt w:val="none"/>
      <w:suff w:val="nothing"/>
      <w:lvlText w:val="%7."/>
      <w:lvlJc w:val="start"/>
      <w:pPr>
        <w:tabs>
          <w:tab w:val="num" w:pos="0"/>
        </w:tabs>
        <w:ind w:start="2880" w:hanging="360"/>
      </w:pPr>
      <w:rPr/>
    </w:lvl>
    <w:lvl w:ilvl="7">
      <w:start w:val="1"/>
      <w:numFmt w:val="none"/>
      <w:suff w:val="nothing"/>
      <w:lvlText w:val="%8."/>
      <w:lvlJc w:val="start"/>
      <w:pPr>
        <w:tabs>
          <w:tab w:val="num" w:pos="0"/>
        </w:tabs>
        <w:ind w:start="3240" w:hanging="360"/>
      </w:pPr>
      <w:rPr/>
    </w:lvl>
    <w:lvl w:ilvl="8">
      <w:start w:val="1"/>
      <w:numFmt w:val="none"/>
      <w:suff w:val="nothing"/>
      <w:lvlText w:val="%9."/>
      <w:lvlJc w:val="start"/>
      <w:pPr>
        <w:tabs>
          <w:tab w:val="num" w:pos="0"/>
        </w:tabs>
        <w:ind w:start="3600" w:hanging="360"/>
      </w:pPr>
      <w:rPr/>
    </w:lvl>
  </w:abstractNum>
  <w:abstractNum w:abstractNumId="3">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4">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l-GR" w:eastAsia="zh-CN" w:bidi="hi-IN"/>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start"/>
    </w:pPr>
    <w:rPr>
      <w:rFonts w:ascii="Calibri" w:hAnsi="Calibri" w:eastAsia="Calibri" w:cs="Times New Roman"/>
      <w:color w:val="auto"/>
      <w:kern w:val="0"/>
      <w:sz w:val="22"/>
      <w:szCs w:val="22"/>
      <w:lang w:val="el-GR" w:eastAsia="zh-CN" w:bidi="ar-SA"/>
    </w:rPr>
  </w:style>
  <w:style w:type="paragraph" w:styleId="Heading1">
    <w:name w:val="Heading 1"/>
    <w:basedOn w:val="Normal"/>
    <w:next w:val="Normal"/>
    <w:qFormat/>
    <w:pPr>
      <w:keepNext w:val="true"/>
      <w:numPr>
        <w:ilvl w:val="0"/>
        <w:numId w:val="3"/>
      </w:numPr>
      <w:spacing w:before="240" w:after="60"/>
      <w:outlineLvl w:val="0"/>
    </w:pPr>
    <w:rPr>
      <w:rFonts w:ascii="Calibri Light" w:hAnsi="Calibri Light" w:eastAsia="Times New Roman" w:cs="Calibri Light"/>
      <w:b/>
      <w:bCs/>
      <w:kern w:val="2"/>
      <w:sz w:val="32"/>
      <w:szCs w:val="32"/>
    </w:rPr>
  </w:style>
  <w:style w:type="paragraph" w:styleId="Heading2">
    <w:name w:val="Heading 2"/>
    <w:basedOn w:val="Normal"/>
    <w:next w:val="BodyText"/>
    <w:qFormat/>
    <w:pPr>
      <w:numPr>
        <w:ilvl w:val="1"/>
        <w:numId w:val="3"/>
      </w:numPr>
      <w:spacing w:lineRule="auto" w:line="240" w:before="280" w:after="280"/>
      <w:outlineLvl w:val="1"/>
    </w:pPr>
    <w:rPr>
      <w:rFonts w:ascii="Times New Roman" w:hAnsi="Times New Roman" w:eastAsia="Times New Roman"/>
      <w:b/>
      <w:bCs/>
      <w:sz w:val="36"/>
      <w:szCs w:val="36"/>
    </w:rPr>
  </w:style>
  <w:style w:type="paragraph" w:styleId="Heading3">
    <w:name w:val="Heading 3"/>
    <w:basedOn w:val="Normal"/>
    <w:next w:val="Normal"/>
    <w:qFormat/>
    <w:pPr>
      <w:keepNext w:val="true"/>
      <w:numPr>
        <w:ilvl w:val="2"/>
        <w:numId w:val="3"/>
      </w:numPr>
      <w:spacing w:before="240" w:after="60"/>
      <w:outlineLvl w:val="2"/>
    </w:pPr>
    <w:rPr>
      <w:rFonts w:ascii="Calibri Light" w:hAnsi="Calibri Light" w:eastAsia="Times New Roman"/>
      <w:b/>
      <w:bCs/>
      <w:sz w:val="26"/>
      <w:szCs w:val="26"/>
    </w:rPr>
  </w:style>
  <w:style w:type="character" w:styleId="DefaultParagraphFont" w:default="1">
    <w:name w:val="Default Paragraph Font"/>
    <w:uiPriority w:val="1"/>
    <w:semiHidden/>
    <w:unhideWhenUsed/>
    <w:qFormat/>
    <w:rPr/>
  </w:style>
  <w:style w:type="character" w:styleId="WW8Num1z0" w:customStyle="1">
    <w:name w:val="WW8Num1z0"/>
    <w:qFormat/>
    <w:rPr>
      <w:rFonts w:ascii="Wingdings" w:hAnsi="Wingdings" w:cs="Wingdings"/>
    </w:rPr>
  </w:style>
  <w:style w:type="character" w:styleId="WW8Num2z0" w:customStyle="1">
    <w:name w:val="WW8Num2z0"/>
    <w:qFormat/>
    <w:rPr>
      <w:rFonts w:ascii="Wingdings" w:hAnsi="Wingdings" w:cs="Wingdings"/>
    </w:rPr>
  </w:style>
  <w:style w:type="character" w:styleId="WW8Num3z0" w:customStyle="1">
    <w:name w:val="WW8Num3z0"/>
    <w:qFormat/>
    <w:rPr>
      <w:rFonts w:ascii="Symbol" w:hAnsi="Symbol" w:cs="OpenSymbol"/>
      <w:sz w:val="24"/>
      <w:szCs w:val="24"/>
    </w:rPr>
  </w:style>
  <w:style w:type="character" w:styleId="WW8Num4z0" w:customStyle="1">
    <w:name w:val="WW8Num4z0"/>
    <w:qFormat/>
    <w:rPr>
      <w:rFonts w:ascii="Symbol" w:hAnsi="Symbol" w:cs="Symbol"/>
      <w:sz w:val="20"/>
    </w:rPr>
  </w:style>
  <w:style w:type="character" w:styleId="WW8Num4z1" w:customStyle="1">
    <w:name w:val="WW8Num4z1"/>
    <w:qFormat/>
    <w:rPr>
      <w:rFonts w:ascii="Courier New" w:hAnsi="Courier New" w:cs="Courier New"/>
      <w:sz w:val="20"/>
    </w:rPr>
  </w:style>
  <w:style w:type="character" w:styleId="WW8Num4z2" w:customStyle="1">
    <w:name w:val="WW8Num4z2"/>
    <w:qFormat/>
    <w:rPr>
      <w:rFonts w:ascii="Wingdings" w:hAnsi="Wingdings" w:cs="Wingdings"/>
      <w:sz w:val="20"/>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Wingdings" w:hAnsi="Wingdings" w:cs="Wingdings"/>
    </w:rPr>
  </w:style>
  <w:style w:type="character" w:styleId="WW8Num6z1" w:customStyle="1">
    <w:name w:val="WW8Num6z1"/>
    <w:qFormat/>
    <w:rPr>
      <w:rFonts w:ascii="Courier New" w:hAnsi="Courier New" w:cs="Courier New"/>
    </w:rPr>
  </w:style>
  <w:style w:type="character" w:styleId="WW8Num6z3" w:customStyle="1">
    <w:name w:val="WW8Num6z3"/>
    <w:qFormat/>
    <w:rPr>
      <w:rFonts w:ascii="Symbol" w:hAnsi="Symbol" w:cs="Symbol"/>
    </w:rPr>
  </w:style>
  <w:style w:type="character" w:styleId="WW8Num7z0" w:customStyle="1">
    <w:name w:val="WW8Num7z0"/>
    <w:qFormat/>
    <w:rPr>
      <w:rFonts w:ascii="Wingdings" w:hAnsi="Wingdings" w:cs="Wingdings"/>
    </w:rPr>
  </w:style>
  <w:style w:type="character" w:styleId="WW8Num8z0" w:customStyle="1">
    <w:name w:val="WW8Num8z0"/>
    <w:qFormat/>
    <w:rPr>
      <w:rFonts w:ascii="Symbol" w:hAnsi="Symbol" w:cs="Symbol"/>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9z0" w:customStyle="1">
    <w:name w:val="WW8Num9z0"/>
    <w:qFormat/>
    <w:rPr>
      <w:rFonts w:ascii="Calibri" w:hAnsi="Calibri" w:eastAsia="Calibri" w:cs="Calibri"/>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3" w:customStyle="1">
    <w:name w:val="WW8Num10z3"/>
    <w:qFormat/>
    <w:rPr>
      <w:rFonts w:ascii="Symbol" w:hAnsi="Symbol" w:cs="Symbol"/>
    </w:rPr>
  </w:style>
  <w:style w:type="character" w:styleId="WW8Num11z0" w:customStyle="1">
    <w:name w:val="WW8Num11z0"/>
    <w:qFormat/>
    <w:rPr>
      <w:rFonts w:ascii="Wingdings" w:hAnsi="Wingdings" w:cs="Wingdings"/>
    </w:rPr>
  </w:style>
  <w:style w:type="character" w:styleId="WW8Num11z1" w:customStyle="1">
    <w:name w:val="WW8Num11z1"/>
    <w:qFormat/>
    <w:rPr>
      <w:rFonts w:ascii="Courier New" w:hAnsi="Courier New" w:cs="Courier New"/>
    </w:rPr>
  </w:style>
  <w:style w:type="character" w:styleId="WW8Num11z3" w:customStyle="1">
    <w:name w:val="WW8Num11z3"/>
    <w:qFormat/>
    <w:rPr>
      <w:rFonts w:ascii="Symbol" w:hAnsi="Symbol" w:cs="Symbol"/>
    </w:rPr>
  </w:style>
  <w:style w:type="character" w:styleId="WW8Num12z0" w:customStyle="1">
    <w:name w:val="WW8Num12z0"/>
    <w:qFormat/>
    <w:rPr>
      <w:rFonts w:ascii="Wingdings" w:hAnsi="Wingdings" w:cs="Wingdings"/>
    </w:rPr>
  </w:style>
  <w:style w:type="character" w:styleId="WW8Num12z1" w:customStyle="1">
    <w:name w:val="WW8Num12z1"/>
    <w:qFormat/>
    <w:rPr>
      <w:rFonts w:ascii="Courier New" w:hAnsi="Courier New" w:cs="Courier New"/>
    </w:rPr>
  </w:style>
  <w:style w:type="character" w:styleId="WW8Num12z3" w:customStyle="1">
    <w:name w:val="WW8Num12z3"/>
    <w:qFormat/>
    <w:rPr>
      <w:rFonts w:ascii="Symbol" w:hAnsi="Symbol" w:cs="Symbol"/>
    </w:rPr>
  </w:style>
  <w:style w:type="character" w:styleId="WW8Num13z0" w:customStyle="1">
    <w:name w:val="WW8Num13z0"/>
    <w:qFormat/>
    <w:rPr>
      <w:rFonts w:ascii="Noto Sans Symbols;Calibri" w:hAnsi="Noto Sans Symbols;Calibri" w:eastAsia="Noto Sans Symbols;Calibri" w:cs="Noto Sans Symbols;Calibri"/>
      <w:position w:val="0"/>
      <w:sz w:val="24"/>
      <w:sz w:val="24"/>
      <w:vertAlign w:val="baseline"/>
    </w:rPr>
  </w:style>
  <w:style w:type="character" w:styleId="WW8Num14z0" w:customStyle="1">
    <w:name w:val="WW8Num14z0"/>
    <w:qFormat/>
    <w:rPr>
      <w:rFonts w:ascii="Wingdings" w:hAnsi="Wingdings" w:cs="Wingdings"/>
    </w:rPr>
  </w:style>
  <w:style w:type="character" w:styleId="WW8Num14z1" w:customStyle="1">
    <w:name w:val="WW8Num14z1"/>
    <w:qFormat/>
    <w:rPr>
      <w:rFonts w:ascii="Courier New" w:hAnsi="Courier New" w:cs="Courier New"/>
    </w:rPr>
  </w:style>
  <w:style w:type="character" w:styleId="WW8Num14z3" w:customStyle="1">
    <w:name w:val="WW8Num14z3"/>
    <w:qFormat/>
    <w:rPr>
      <w:rFonts w:ascii="Symbol" w:hAnsi="Symbol" w:cs="Symbol"/>
    </w:rPr>
  </w:style>
  <w:style w:type="character" w:styleId="WW8Num15z0" w:customStyle="1">
    <w:name w:val="WW8Num15z0"/>
    <w:qFormat/>
    <w:rPr>
      <w:rFonts w:ascii="Wingdings" w:hAnsi="Wingdings" w:cs="Wingdings"/>
    </w:rPr>
  </w:style>
  <w:style w:type="character" w:styleId="WW8Num15z1" w:customStyle="1">
    <w:name w:val="WW8Num15z1"/>
    <w:qFormat/>
    <w:rPr>
      <w:rFonts w:ascii="Courier New" w:hAnsi="Courier New" w:cs="Courier New"/>
    </w:rPr>
  </w:style>
  <w:style w:type="character" w:styleId="WW8Num15z3" w:customStyle="1">
    <w:name w:val="WW8Num15z3"/>
    <w:qFormat/>
    <w:rPr>
      <w:rFonts w:ascii="Symbol" w:hAnsi="Symbol" w:cs="Symbol"/>
    </w:rPr>
  </w:style>
  <w:style w:type="character" w:styleId="WW8Num16z0" w:customStyle="1">
    <w:name w:val="WW8Num16z0"/>
    <w:qFormat/>
    <w:rPr>
      <w:rFonts w:ascii="Wingdings" w:hAnsi="Wingdings" w:cs="Wingdings"/>
    </w:rPr>
  </w:style>
  <w:style w:type="character" w:styleId="WW8Num16z1" w:customStyle="1">
    <w:name w:val="WW8Num16z1"/>
    <w:qFormat/>
    <w:rPr>
      <w:rFonts w:ascii="Courier New" w:hAnsi="Courier New" w:cs="Courier New"/>
    </w:rPr>
  </w:style>
  <w:style w:type="character" w:styleId="WW8Num16z3" w:customStyle="1">
    <w:name w:val="WW8Num16z3"/>
    <w:qFormat/>
    <w:rPr>
      <w:rFonts w:ascii="Symbol" w:hAnsi="Symbol" w:cs="Symbol"/>
    </w:rPr>
  </w:style>
  <w:style w:type="character" w:styleId="WW8Num17z0" w:customStyle="1">
    <w:name w:val="WW8Num17z0"/>
    <w:qFormat/>
    <w:rPr>
      <w:rFonts w:ascii="Noto Sans Symbols;Calibri" w:hAnsi="Noto Sans Symbols;Calibri" w:eastAsia="Noto Sans Symbols;Calibri" w:cs="Noto Sans Symbols;Calibri"/>
      <w:position w:val="0"/>
      <w:sz w:val="24"/>
      <w:sz w:val="24"/>
      <w:vertAlign w:val="baseline"/>
    </w:rPr>
  </w:style>
  <w:style w:type="character" w:styleId="WW8Num18z0" w:customStyle="1">
    <w:name w:val="WW8Num18z0"/>
    <w:qFormat/>
    <w:rPr>
      <w:rFonts w:ascii="Symbol" w:hAnsi="Symbol" w:cs="Symbol"/>
      <w:sz w:val="28"/>
    </w:rPr>
  </w:style>
  <w:style w:type="character" w:styleId="WW8Num19z0" w:customStyle="1">
    <w:name w:val="WW8Num19z0"/>
    <w:qFormat/>
    <w:rPr>
      <w:rFonts w:ascii="Wingdings" w:hAnsi="Wingdings" w:cs="Wingdings"/>
    </w:rPr>
  </w:style>
  <w:style w:type="character" w:styleId="WW8Num19z1" w:customStyle="1">
    <w:name w:val="WW8Num19z1"/>
    <w:qFormat/>
    <w:rPr>
      <w:rFonts w:ascii="Courier New" w:hAnsi="Courier New" w:cs="Courier New"/>
    </w:rPr>
  </w:style>
  <w:style w:type="character" w:styleId="WW8Num19z3" w:customStyle="1">
    <w:name w:val="WW8Num19z3"/>
    <w:qFormat/>
    <w:rPr>
      <w:rFonts w:ascii="Symbol" w:hAnsi="Symbol" w:cs="Symbol"/>
    </w:rPr>
  </w:style>
  <w:style w:type="character" w:styleId="WW8Num20z0" w:customStyle="1">
    <w:name w:val="WW8Num20z0"/>
    <w:qFormat/>
    <w:rPr>
      <w:rFonts w:ascii="Times New Roman" w:hAnsi="Times New Roman" w:eastAsia="Times New Roman" w:cs="Times New Roman"/>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Symbol" w:hAnsi="Symbol" w:cs="Symbol"/>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2z0" w:customStyle="1">
    <w:name w:val="WW8Num22z0"/>
    <w:qFormat/>
    <w:rPr>
      <w:rFonts w:ascii="Wingdings" w:hAnsi="Wingdings" w:cs="Wingdings"/>
    </w:rPr>
  </w:style>
  <w:style w:type="character" w:styleId="WW8Num22z1" w:customStyle="1">
    <w:name w:val="WW8Num22z1"/>
    <w:qFormat/>
    <w:rPr>
      <w:rFonts w:ascii="Courier New" w:hAnsi="Courier New" w:cs="Courier New"/>
    </w:rPr>
  </w:style>
  <w:style w:type="character" w:styleId="WW8Num22z3" w:customStyle="1">
    <w:name w:val="WW8Num22z3"/>
    <w:qFormat/>
    <w:rPr>
      <w:rFonts w:ascii="Symbol" w:hAnsi="Symbol" w:cs="Symbol"/>
    </w:rPr>
  </w:style>
  <w:style w:type="character" w:styleId="WW8Num23z0" w:customStyle="1">
    <w:name w:val="WW8Num23z0"/>
    <w:qFormat/>
    <w:rPr>
      <w:rFonts w:ascii="PF Square Sans Pro Extra Black;" w:hAnsi="PF Square Sans Pro Extra Black;" w:cs="PF Square Sans Pro Extra Black;"/>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Wingdings" w:hAnsi="Wingdings" w:cs="Wingdings"/>
    </w:rPr>
  </w:style>
  <w:style w:type="character" w:styleId="WW8Num24z1" w:customStyle="1">
    <w:name w:val="WW8Num24z1"/>
    <w:qFormat/>
    <w:rPr>
      <w:rFonts w:ascii="Courier New" w:hAnsi="Courier New" w:cs="Courier New"/>
    </w:rPr>
  </w:style>
  <w:style w:type="character" w:styleId="WW8Num24z3" w:customStyle="1">
    <w:name w:val="WW8Num24z3"/>
    <w:qFormat/>
    <w:rPr>
      <w:rFonts w:ascii="Symbol" w:hAnsi="Symbol" w:cs="Symbol"/>
    </w:rPr>
  </w:style>
  <w:style w:type="character" w:styleId="WW8Num25z0" w:customStyle="1">
    <w:name w:val="WW8Num25z0"/>
    <w:qFormat/>
    <w:rPr>
      <w:rFonts w:ascii="Noto Sans Symbols;Calibri" w:hAnsi="Noto Sans Symbols;Calibri" w:eastAsia="Noto Sans Symbols;Calibri" w:cs="Noto Sans Symbols;Calibri"/>
      <w:position w:val="0"/>
      <w:sz w:val="24"/>
      <w:sz w:val="24"/>
      <w:vertAlign w:val="baseline"/>
    </w:rPr>
  </w:style>
  <w:style w:type="character" w:styleId="WW8Num26z0" w:customStyle="1">
    <w:name w:val="WW8Num26z0"/>
    <w:qFormat/>
    <w:rPr>
      <w:u w:val="none"/>
    </w:rPr>
  </w:style>
  <w:style w:type="character" w:styleId="WW8Num27z0" w:customStyle="1">
    <w:name w:val="WW8Num27z0"/>
    <w:qFormat/>
    <w:rPr>
      <w:rFonts w:ascii="Symbol" w:hAnsi="Symbol" w:cs="Symbol"/>
    </w:rPr>
  </w:style>
  <w:style w:type="character" w:styleId="WW8Num27z1" w:customStyle="1">
    <w:name w:val="WW8Num27z1"/>
    <w:qFormat/>
    <w:rPr>
      <w:rFonts w:ascii="Courier New" w:hAnsi="Courier New" w:cs="Courier New"/>
    </w:rPr>
  </w:style>
  <w:style w:type="character" w:styleId="WW8Num27z2" w:customStyle="1">
    <w:name w:val="WW8Num27z2"/>
    <w:qFormat/>
    <w:rPr>
      <w:rFonts w:ascii="Wingdings" w:hAnsi="Wingdings" w:cs="Wingdings"/>
    </w:rPr>
  </w:style>
  <w:style w:type="character" w:styleId="WW8Num28z0" w:customStyle="1">
    <w:name w:val="WW8Num28z0"/>
    <w:qFormat/>
    <w:rPr>
      <w:rFonts w:ascii="Wingdings" w:hAnsi="Wingdings" w:cs="Wingdings"/>
    </w:rPr>
  </w:style>
  <w:style w:type="character" w:styleId="WW8Num28z1" w:customStyle="1">
    <w:name w:val="WW8Num28z1"/>
    <w:qFormat/>
    <w:rPr>
      <w:rFonts w:ascii="Courier New" w:hAnsi="Courier New" w:cs="Courier New"/>
    </w:rPr>
  </w:style>
  <w:style w:type="character" w:styleId="WW8Num28z3" w:customStyle="1">
    <w:name w:val="WW8Num28z3"/>
    <w:qFormat/>
    <w:rPr>
      <w:rFonts w:ascii="Symbol" w:hAnsi="Symbol" w:cs="Symbol"/>
    </w:rPr>
  </w:style>
  <w:style w:type="character" w:styleId="WW8Num29z0" w:customStyle="1">
    <w:name w:val="WW8Num29z0"/>
    <w:qFormat/>
    <w:rPr>
      <w:rFonts w:ascii="Symbol" w:hAnsi="Symbol" w:cs="Symbol"/>
    </w:rPr>
  </w:style>
  <w:style w:type="character" w:styleId="WW8Num29z1" w:customStyle="1">
    <w:name w:val="WW8Num29z1"/>
    <w:qFormat/>
    <w:rPr>
      <w:rFonts w:ascii="Courier New" w:hAnsi="Courier New" w:cs="Courier New"/>
    </w:rPr>
  </w:style>
  <w:style w:type="character" w:styleId="WW8Num29z2" w:customStyle="1">
    <w:name w:val="WW8Num29z2"/>
    <w:qFormat/>
    <w:rPr>
      <w:rFonts w:ascii="Wingdings" w:hAnsi="Wingdings" w:cs="Wingdings"/>
    </w:rPr>
  </w:style>
  <w:style w:type="character" w:styleId="WW8Num30z0" w:customStyle="1">
    <w:name w:val="WW8Num30z0"/>
    <w:qFormat/>
    <w:rPr>
      <w:rFonts w:ascii="Symbol" w:hAnsi="Symbol" w:cs="Symbol"/>
      <w:sz w:val="20"/>
    </w:rPr>
  </w:style>
  <w:style w:type="character" w:styleId="Hyperlink" w:customStyle="1">
    <w:name w:val="Hyperlink"/>
    <w:qFormat/>
    <w:rPr>
      <w:color w:val="000080"/>
      <w:u w:val="single"/>
    </w:rPr>
  </w:style>
  <w:style w:type="character" w:styleId="IntenseEmphasis">
    <w:name w:val="Intense Emphasis"/>
    <w:qFormat/>
    <w:rPr>
      <w:b/>
      <w:bCs/>
    </w:rPr>
  </w:style>
  <w:style w:type="character" w:styleId="1" w:customStyle="1">
    <w:name w:val="Έμφαση1"/>
    <w:qFormat/>
    <w:rPr>
      <w:i/>
      <w:iCs/>
    </w:rPr>
  </w:style>
  <w:style w:type="character" w:styleId="BodyTextChar" w:customStyle="1">
    <w:name w:val="Body Text Char"/>
    <w:qFormat/>
    <w:rPr>
      <w:rFonts w:cs="Calibri"/>
      <w:sz w:val="22"/>
      <w:szCs w:val="22"/>
    </w:rPr>
  </w:style>
  <w:style w:type="character" w:styleId="11" w:customStyle="1">
    <w:name w:val="Έντονη έμφαση1"/>
    <w:qFormat/>
    <w:rPr>
      <w:b/>
      <w:bCs/>
    </w:rPr>
  </w:style>
  <w:style w:type="character" w:styleId="Strong">
    <w:name w:val="Strong"/>
    <w:qFormat/>
    <w:rPr>
      <w:b/>
      <w:bCs/>
    </w:rPr>
  </w:style>
  <w:style w:type="character" w:styleId="Emphasis" w:customStyle="1">
    <w:name w:val="Emphasis"/>
    <w:qFormat/>
    <w:rPr>
      <w:i/>
      <w:iCs/>
    </w:rPr>
  </w:style>
  <w:style w:type="character" w:styleId="yiv5027252587bumpedfont15" w:customStyle="1">
    <w:name w:val="yiv5027252587bumpedfont15"/>
    <w:qFormat/>
    <w:rPr/>
  </w:style>
  <w:style w:type="character" w:styleId="HeaderChar" w:customStyle="1">
    <w:name w:val="Header Char"/>
    <w:qFormat/>
    <w:rPr>
      <w:sz w:val="22"/>
      <w:szCs w:val="22"/>
    </w:rPr>
  </w:style>
  <w:style w:type="character" w:styleId="FooterChar" w:customStyle="1">
    <w:name w:val="Footer Char"/>
    <w:qFormat/>
    <w:rPr>
      <w:sz w:val="22"/>
      <w:szCs w:val="22"/>
    </w:rPr>
  </w:style>
  <w:style w:type="character" w:styleId="Heading2Char" w:customStyle="1">
    <w:name w:val="Heading 2 Char"/>
    <w:qFormat/>
    <w:rPr>
      <w:rFonts w:ascii="Times New Roman" w:hAnsi="Times New Roman" w:eastAsia="Times New Roman" w:cs="Times New Roman"/>
      <w:b/>
      <w:bCs/>
      <w:sz w:val="36"/>
      <w:szCs w:val="36"/>
    </w:rPr>
  </w:style>
  <w:style w:type="character" w:styleId="galleria-current" w:customStyle="1">
    <w:name w:val="galleria-current"/>
    <w:qFormat/>
    <w:rPr/>
  </w:style>
  <w:style w:type="character" w:styleId="galleria-total" w:customStyle="1">
    <w:name w:val="galleria-total"/>
    <w:qFormat/>
    <w:rPr/>
  </w:style>
  <w:style w:type="character" w:styleId="Heading1Char" w:customStyle="1">
    <w:name w:val="Heading 1 Char"/>
    <w:qFormat/>
    <w:rPr>
      <w:rFonts w:ascii="Calibri Light" w:hAnsi="Calibri Light" w:eastAsia="Times New Roman" w:cs="Times New Roman"/>
      <w:b/>
      <w:bCs/>
      <w:kern w:val="2"/>
      <w:sz w:val="32"/>
      <w:szCs w:val="32"/>
    </w:rPr>
  </w:style>
  <w:style w:type="character" w:styleId="FollowedHyperlink">
    <w:name w:val="FollowedHyperlink"/>
    <w:qFormat/>
    <w:rPr>
      <w:color w:val="954F72"/>
      <w:u w:val="single"/>
    </w:rPr>
  </w:style>
  <w:style w:type="character" w:styleId="annotationreference">
    <w:name w:val="annotation reference"/>
    <w:qFormat/>
    <w:rPr>
      <w:sz w:val="16"/>
      <w:szCs w:val="16"/>
    </w:rPr>
  </w:style>
  <w:style w:type="character" w:styleId="CommentTextChar" w:customStyle="1">
    <w:name w:val="Comment Text Char"/>
    <w:qFormat/>
    <w:rPr>
      <w:kern w:val="2"/>
    </w:rPr>
  </w:style>
  <w:style w:type="character" w:styleId="BalloonTextChar" w:customStyle="1">
    <w:name w:val="Balloon Text Char"/>
    <w:qFormat/>
    <w:rPr>
      <w:rFonts w:ascii="Segoe UI" w:hAnsi="Segoe UI" w:cs="Segoe UI"/>
      <w:sz w:val="18"/>
      <w:szCs w:val="18"/>
    </w:rPr>
  </w:style>
  <w:style w:type="character" w:styleId="TitleChar" w:customStyle="1">
    <w:name w:val="Title Char"/>
    <w:qFormat/>
    <w:rPr>
      <w:rFonts w:cs="Calibri"/>
      <w:b/>
      <w:bCs/>
      <w:sz w:val="32"/>
      <w:szCs w:val="32"/>
    </w:rPr>
  </w:style>
  <w:style w:type="character" w:styleId="Heading3Char" w:customStyle="1">
    <w:name w:val="Heading 3 Char"/>
    <w:qFormat/>
    <w:rPr>
      <w:rFonts w:ascii="Calibri Light" w:hAnsi="Calibri Light" w:eastAsia="Times New Roman" w:cs="Times New Roman"/>
      <w:b/>
      <w:bCs/>
      <w:sz w:val="26"/>
      <w:szCs w:val="26"/>
    </w:rPr>
  </w:style>
  <w:style w:type="character" w:styleId="iconstorylink" w:customStyle="1">
    <w:name w:val="icon_story_link"/>
    <w:qFormat/>
    <w:rPr/>
  </w:style>
  <w:style w:type="character" w:styleId="Style11" w:customStyle="1">
    <w:name w:val="Κουκκίδες"/>
    <w:qFormat/>
    <w:rPr>
      <w:rFonts w:ascii="OpenSymbol" w:hAnsi="OpenSymbol" w:eastAsia="OpenSymbol" w:cs="OpenSymbol"/>
    </w:rPr>
  </w:style>
  <w:style w:type="character" w:styleId="Style12" w:customStyle="1">
    <w:name w:val="Χαρακτήρες αρίθμησης"/>
    <w:qFormat/>
    <w:rPr/>
  </w:style>
  <w:style w:type="paragraph" w:styleId="Style13" w:customStyle="1">
    <w:name w:val="Επικεφαλίδα"/>
    <w:basedOn w:val="Normal"/>
    <w:next w:val="BodyText"/>
    <w:qFormat/>
    <w:pPr>
      <w:widowControl w:val="false"/>
      <w:spacing w:lineRule="auto" w:line="240" w:before="255" w:after="0"/>
      <w:ind w:start="558"/>
    </w:pPr>
    <w:rPr>
      <w:rFonts w:cs="Calibri"/>
      <w:b/>
      <w:bCs/>
      <w:sz w:val="32"/>
      <w:szCs w:val="32"/>
    </w:rPr>
  </w:style>
  <w:style w:type="paragraph" w:styleId="BodyText">
    <w:name w:val="Body Text"/>
    <w:basedOn w:val="Normal"/>
    <w:pPr>
      <w:spacing w:before="0" w:after="140"/>
    </w:pPr>
    <w:rPr/>
  </w:style>
  <w:style w:type="paragraph" w:styleId="List">
    <w:name w:val="List"/>
    <w:basedOn w:val="BodyText"/>
    <w:pPr/>
    <w:rPr>
      <w:rFonts w:cs="Lucida Sans"/>
    </w:rPr>
  </w:style>
  <w:style w:type="paragraph" w:styleId="Caption">
    <w:name w:val="Caption"/>
    <w:basedOn w:val="Normal"/>
    <w:next w:val="Normal"/>
    <w:qFormat/>
    <w:pPr>
      <w:spacing w:lineRule="auto" w:line="240" w:before="0" w:after="0"/>
      <w:ind w:start="397"/>
      <w:jc w:val="end"/>
    </w:pPr>
    <w:rPr>
      <w:rFonts w:ascii="Times New Roman" w:hAnsi="Times New Roman" w:eastAsia="Times New Roman"/>
      <w:sz w:val="24"/>
      <w:szCs w:val="20"/>
      <w:u w:val="single"/>
    </w:rPr>
  </w:style>
  <w:style w:type="paragraph" w:styleId="Style14" w:customStyle="1">
    <w:name w:val="Ευρετήριο"/>
    <w:basedOn w:val="Normal"/>
    <w:qFormat/>
    <w:pPr>
      <w:suppressLineNumbers/>
    </w:pPr>
    <w:rPr>
      <w:rFonts w:cs="Lucida Sans"/>
    </w:rPr>
  </w:style>
  <w:style w:type="paragraph" w:styleId="NormalWeb">
    <w:name w:val="Normal (Web)"/>
    <w:basedOn w:val="Normal"/>
    <w:qFormat/>
    <w:pPr>
      <w:spacing w:lineRule="auto" w:line="240" w:before="280" w:after="280"/>
    </w:pPr>
    <w:rPr>
      <w:rFonts w:ascii="Times New Roman" w:hAnsi="Times New Roman" w:eastAsia="Times New Roman"/>
      <w:sz w:val="24"/>
      <w:szCs w:val="24"/>
    </w:rPr>
  </w:style>
  <w:style w:type="paragraph" w:styleId="ListParagraph">
    <w:name w:val="List Paragraph"/>
    <w:basedOn w:val="Normal"/>
    <w:qFormat/>
    <w:pPr>
      <w:spacing w:lineRule="auto" w:line="252" w:before="0" w:after="160"/>
      <w:ind w:start="720"/>
      <w:contextualSpacing/>
    </w:pPr>
    <w:rPr/>
  </w:style>
  <w:style w:type="paragraph" w:styleId="Style15" w:customStyle="1">
    <w:name w:val="Περιεχόμενα πίνακα"/>
    <w:basedOn w:val="Normal"/>
    <w:qFormat/>
    <w:pPr>
      <w:suppressLineNumbers/>
      <w:spacing w:lineRule="auto" w:line="240" w:before="0" w:after="0"/>
    </w:pPr>
    <w:rPr>
      <w:rFonts w:ascii="Arial" w:hAnsi="Arial" w:eastAsia="WenQuanYi Micro Hei" w:cs="Arial"/>
      <w:kern w:val="2"/>
      <w:sz w:val="24"/>
      <w:szCs w:val="24"/>
      <w:lang w:bidi="hi-IN"/>
    </w:rPr>
  </w:style>
  <w:style w:type="paragraph" w:styleId="western" w:customStyle="1">
    <w:name w:val="western"/>
    <w:basedOn w:val="Normal"/>
    <w:qFormat/>
    <w:pPr>
      <w:spacing w:lineRule="auto" w:line="288" w:before="280" w:after="142"/>
    </w:pPr>
    <w:rPr>
      <w:rFonts w:eastAsia="Times New Roman" w:cs="Calibri"/>
      <w:color w:val="000000"/>
    </w:rPr>
  </w:style>
  <w:style w:type="paragraph" w:styleId="Default" w:customStyle="1">
    <w:name w:val="Default"/>
    <w:qFormat/>
    <w:pPr>
      <w:widowControl/>
      <w:suppressAutoHyphens w:val="true"/>
      <w:bidi w:val="0"/>
      <w:spacing w:before="0" w:after="0"/>
      <w:jc w:val="start"/>
    </w:pPr>
    <w:rPr>
      <w:rFonts w:ascii="Arial" w:hAnsi="Arial" w:eastAsia="Calibri" w:cs="Arial"/>
      <w:color w:val="000000"/>
      <w:kern w:val="0"/>
      <w:sz w:val="22"/>
      <w:szCs w:val="24"/>
      <w:lang w:val="el-GR" w:eastAsia="zh-CN" w:bidi="ar-SA"/>
    </w:rPr>
  </w:style>
  <w:style w:type="paragraph" w:styleId="yiv5027252587s8" w:customStyle="1">
    <w:name w:val="yiv5027252587s8"/>
    <w:basedOn w:val="Normal"/>
    <w:qFormat/>
    <w:pPr>
      <w:spacing w:lineRule="auto" w:line="240" w:before="280" w:after="280"/>
    </w:pPr>
    <w:rPr>
      <w:rFonts w:ascii="Times New Roman" w:hAnsi="Times New Roman" w:eastAsia="Times New Roman"/>
      <w:sz w:val="24"/>
      <w:szCs w:val="24"/>
    </w:rPr>
  </w:style>
  <w:style w:type="paragraph" w:styleId="NoSpacing1" w:customStyle="1">
    <w:name w:val="No Spacing1"/>
    <w:basedOn w:val="Normal"/>
    <w:qFormat/>
    <w:pPr>
      <w:spacing w:lineRule="auto" w:line="240" w:before="280" w:after="280"/>
    </w:pPr>
    <w:rPr>
      <w:rFonts w:ascii="Times New Roman" w:hAnsi="Times New Roman" w:eastAsia="Times New Roman"/>
      <w:color w:val="00000A"/>
      <w:sz w:val="24"/>
      <w:szCs w:val="24"/>
    </w:rPr>
  </w:style>
  <w:style w:type="paragraph" w:styleId="NormalWeb1" w:customStyle="1">
    <w:name w:val="Normal (Web)1"/>
    <w:basedOn w:val="Normal"/>
    <w:qFormat/>
    <w:pPr>
      <w:spacing w:lineRule="auto" w:line="240" w:before="280" w:after="280"/>
    </w:pPr>
    <w:rPr>
      <w:rFonts w:ascii="Times New Roman" w:hAnsi="Times New Roman" w:eastAsia="Times New Roman"/>
      <w:kern w:val="2"/>
      <w:sz w:val="24"/>
      <w:szCs w:val="24"/>
    </w:rPr>
  </w:style>
  <w:style w:type="paragraph" w:styleId="ListParagraph1" w:customStyle="1">
    <w:name w:val="List Paragraph1"/>
    <w:basedOn w:val="Normal"/>
    <w:qFormat/>
    <w:pPr>
      <w:ind w:start="720"/>
    </w:pPr>
    <w:rPr/>
  </w:style>
  <w:style w:type="paragraph" w:styleId="12" w:customStyle="1">
    <w:name w:val="Παράγραφος λίστας1"/>
    <w:basedOn w:val="Normal"/>
    <w:qFormat/>
    <w:pPr>
      <w:spacing w:before="0" w:after="200"/>
      <w:ind w:start="720"/>
      <w:contextualSpacing/>
    </w:pPr>
    <w:rPr/>
  </w:style>
  <w:style w:type="paragraph" w:styleId="Style16">
    <w:name w:val="Κεφαλίδα και υποσέλιδο"/>
    <w:basedOn w:val="Normal"/>
    <w:qFormat/>
    <w:pPr/>
    <w:rPr/>
  </w:style>
  <w:style w:type="paragraph" w:styleId="Header">
    <w:name w:val="Header"/>
    <w:basedOn w:val="Normal"/>
    <w:pPr/>
    <w:rPr/>
  </w:style>
  <w:style w:type="paragraph" w:styleId="Footer">
    <w:name w:val="Footer"/>
    <w:basedOn w:val="Normal"/>
    <w:pPr/>
    <w:rPr/>
  </w:style>
  <w:style w:type="paragraph" w:styleId="xmsonormal" w:customStyle="1">
    <w:name w:val="x_msonormal"/>
    <w:basedOn w:val="Normal"/>
    <w:qFormat/>
    <w:pPr>
      <w:spacing w:lineRule="auto" w:line="240" w:before="280" w:after="280"/>
    </w:pPr>
    <w:rPr>
      <w:rFonts w:ascii="Times New Roman" w:hAnsi="Times New Roman" w:eastAsia="Times New Roman"/>
      <w:sz w:val="24"/>
      <w:szCs w:val="24"/>
    </w:rPr>
  </w:style>
  <w:style w:type="paragraph" w:styleId="2" w:customStyle="1">
    <w:name w:val="Παράγραφος λίστας2"/>
    <w:basedOn w:val="Normal"/>
    <w:qFormat/>
    <w:pPr>
      <w:spacing w:lineRule="auto" w:line="252" w:before="0" w:after="160"/>
      <w:ind w:start="720"/>
      <w:contextualSpacing/>
    </w:pPr>
    <w:rPr/>
  </w:style>
  <w:style w:type="paragraph" w:styleId="msobodytextcxsp" w:customStyle="1">
    <w:name w:val="msobodytextcxspπρώτο"/>
    <w:basedOn w:val="Normal"/>
    <w:qFormat/>
    <w:pPr>
      <w:spacing w:lineRule="auto" w:line="240" w:before="280" w:after="280"/>
    </w:pPr>
    <w:rPr>
      <w:rFonts w:ascii="Times New Roman" w:hAnsi="Times New Roman" w:eastAsia="Times New Roman"/>
      <w:sz w:val="24"/>
      <w:szCs w:val="24"/>
    </w:rPr>
  </w:style>
  <w:style w:type="paragraph" w:styleId="msobodytextcxsp1" w:customStyle="1">
    <w:name w:val="msobodytextcxspμεσαίο"/>
    <w:basedOn w:val="Normal"/>
    <w:qFormat/>
    <w:pPr>
      <w:spacing w:lineRule="auto" w:line="240" w:before="280" w:after="280"/>
    </w:pPr>
    <w:rPr>
      <w:rFonts w:ascii="Times New Roman" w:hAnsi="Times New Roman" w:eastAsia="Times New Roman"/>
      <w:sz w:val="24"/>
      <w:szCs w:val="24"/>
    </w:rPr>
  </w:style>
  <w:style w:type="paragraph" w:styleId="msobodytextcxsp2" w:customStyle="1">
    <w:name w:val="msobodytextcxspτελευταίο"/>
    <w:basedOn w:val="Normal"/>
    <w:qFormat/>
    <w:pPr>
      <w:spacing w:lineRule="auto" w:line="240" w:before="280" w:after="280"/>
    </w:pPr>
    <w:rPr>
      <w:rFonts w:ascii="Times New Roman" w:hAnsi="Times New Roman" w:eastAsia="Times New Roman"/>
      <w:sz w:val="24"/>
      <w:szCs w:val="24"/>
    </w:rPr>
  </w:style>
  <w:style w:type="paragraph" w:styleId="ydp8d5ff8ecmsonormal" w:customStyle="1">
    <w:name w:val="ydp8d5ff8ecmsonormal"/>
    <w:basedOn w:val="Normal"/>
    <w:qFormat/>
    <w:pPr>
      <w:spacing w:lineRule="auto" w:line="240" w:before="280" w:after="280"/>
    </w:pPr>
    <w:rPr>
      <w:rFonts w:ascii="Times New Roman" w:hAnsi="Times New Roman" w:eastAsia="Times New Roman"/>
      <w:sz w:val="24"/>
      <w:szCs w:val="24"/>
    </w:rPr>
  </w:style>
  <w:style w:type="paragraph" w:styleId="yiv7933209559ydp29152df7yiv8358651905ydpcc5cbe09msonormal" w:customStyle="1">
    <w:name w:val="yiv7933209559ydp29152df7yiv8358651905ydpcc5cbe09msonormal"/>
    <w:basedOn w:val="Normal"/>
    <w:qFormat/>
    <w:pPr>
      <w:spacing w:lineRule="auto" w:line="240" w:before="280" w:after="280"/>
    </w:pPr>
    <w:rPr>
      <w:rFonts w:ascii="Times New Roman" w:hAnsi="Times New Roman" w:eastAsia="Times New Roman"/>
      <w:sz w:val="24"/>
      <w:szCs w:val="24"/>
    </w:rPr>
  </w:style>
  <w:style w:type="paragraph" w:styleId="Normal1" w:customStyle="1">
    <w:name w:val="Normal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Standard" w:customStyle="1">
    <w:name w:val="Standard"/>
    <w:qFormat/>
    <w:pPr>
      <w:widowControl w:val="false"/>
      <w:suppressAutoHyphens w:val="true"/>
      <w:bidi w:val="0"/>
      <w:spacing w:before="0" w:after="0"/>
      <w:jc w:val="start"/>
      <w:textAlignment w:val="baseline"/>
    </w:pPr>
    <w:rPr>
      <w:rFonts w:ascii="Liberation Serif" w:hAnsi="Liberation Serif" w:eastAsia="SimSun;宋体" w:cs="Mangal"/>
      <w:color w:val="auto"/>
      <w:kern w:val="2"/>
      <w:sz w:val="22"/>
      <w:szCs w:val="24"/>
      <w:lang w:val="el-GR" w:eastAsia="zh-CN" w:bidi="hi-IN"/>
    </w:rPr>
  </w:style>
  <w:style w:type="paragraph" w:styleId="ListBullet">
    <w:name w:val="List Bullet"/>
    <w:basedOn w:val="Normal"/>
    <w:qFormat/>
    <w:pPr>
      <w:spacing w:before="0" w:after="200"/>
      <w:contextualSpacing/>
    </w:pPr>
    <w:rPr/>
  </w:style>
  <w:style w:type="paragraph" w:styleId="Bullet1" w:customStyle="1">
    <w:name w:val="Bullet1"/>
    <w:basedOn w:val="ListBullet"/>
    <w:qFormat/>
    <w:pPr>
      <w:spacing w:lineRule="auto" w:line="240" w:before="0" w:after="0"/>
      <w:ind w:start="1429"/>
      <w:contextualSpacing/>
      <w:jc w:val="both"/>
    </w:pPr>
    <w:rPr>
      <w:rFonts w:ascii="Times New Roman" w:hAnsi="Times New Roman" w:eastAsia="Times New Roman"/>
      <w:sz w:val="24"/>
      <w:szCs w:val="20"/>
    </w:rPr>
  </w:style>
  <w:style w:type="paragraph" w:styleId="TableParagraph" w:customStyle="1">
    <w:name w:val="Table Paragraph"/>
    <w:basedOn w:val="Normal"/>
    <w:qFormat/>
    <w:pPr>
      <w:widowControl w:val="false"/>
      <w:spacing w:lineRule="auto" w:line="240" w:before="0" w:after="0"/>
    </w:pPr>
    <w:rPr>
      <w:rFonts w:cs="Calibri"/>
    </w:rPr>
  </w:style>
  <w:style w:type="paragraph" w:styleId="13" w:customStyle="1">
    <w:name w:val="Βασικό1"/>
    <w:qFormat/>
    <w:pPr>
      <w:widowControl/>
      <w:suppressAutoHyphens w:val="true"/>
      <w:bidi w:val="0"/>
      <w:spacing w:lineRule="auto" w:line="252" w:before="0" w:after="160"/>
      <w:jc w:val="start"/>
    </w:pPr>
    <w:rPr>
      <w:rFonts w:ascii="Calibri" w:hAnsi="Calibri" w:eastAsia="Calibri" w:cs="Calibri"/>
      <w:color w:val="auto"/>
      <w:kern w:val="0"/>
      <w:sz w:val="22"/>
      <w:szCs w:val="22"/>
      <w:lang w:val="el-GR" w:eastAsia="zh-CN" w:bidi="ar-SA"/>
    </w:rPr>
  </w:style>
  <w:style w:type="paragraph" w:styleId="NoSpacing">
    <w:name w:val="No Spacing"/>
    <w:qFormat/>
    <w:pPr>
      <w:widowControl/>
      <w:suppressAutoHyphens w:val="true"/>
      <w:bidi w:val="0"/>
      <w:spacing w:before="0" w:after="0"/>
      <w:jc w:val="start"/>
    </w:pPr>
    <w:rPr>
      <w:rFonts w:ascii="Calibri" w:hAnsi="Calibri" w:eastAsia="Times New Roman" w:cs="Calibri"/>
      <w:color w:val="auto"/>
      <w:kern w:val="0"/>
      <w:sz w:val="22"/>
      <w:szCs w:val="22"/>
      <w:lang w:val="el-GR" w:eastAsia="zh-CN" w:bidi="ar-SA"/>
    </w:rPr>
  </w:style>
  <w:style w:type="paragraph" w:styleId="yiv7900838925ydpeaceb2b0msonormal" w:customStyle="1">
    <w:name w:val="yiv7900838925ydpeaceb2b0msonormal"/>
    <w:basedOn w:val="Normal"/>
    <w:qFormat/>
    <w:pPr>
      <w:spacing w:lineRule="auto" w:line="240" w:before="280" w:after="280"/>
    </w:pPr>
    <w:rPr>
      <w:rFonts w:ascii="Times New Roman" w:hAnsi="Times New Roman" w:eastAsia="Times New Roman"/>
      <w:sz w:val="24"/>
      <w:szCs w:val="24"/>
    </w:rPr>
  </w:style>
  <w:style w:type="paragraph" w:styleId="yiv7900838925ydpeaceb2b0listparagraph" w:customStyle="1">
    <w:name w:val="yiv7900838925ydpeaceb2b0listparagraph"/>
    <w:basedOn w:val="Normal"/>
    <w:qFormat/>
    <w:pPr>
      <w:spacing w:lineRule="auto" w:line="240" w:before="280" w:after="280"/>
    </w:pPr>
    <w:rPr>
      <w:rFonts w:ascii="Times New Roman" w:hAnsi="Times New Roman" w:eastAsia="Times New Roman"/>
      <w:sz w:val="24"/>
      <w:szCs w:val="24"/>
    </w:rPr>
  </w:style>
  <w:style w:type="paragraph" w:styleId="AnnotationText">
    <w:name w:val="Annotation Text"/>
    <w:basedOn w:val="Normal"/>
    <w:qFormat/>
    <w:pPr>
      <w:spacing w:lineRule="auto" w:line="240" w:before="0" w:after="160"/>
    </w:pPr>
    <w:rPr>
      <w:kern w:val="2"/>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ydp19c957dbyiv0822202871ydp51b919ecyiv8949746417ydp69653723msonormal" w:customStyle="1">
    <w:name w:val="ydp19c957dbyiv0822202871ydp51b919ecyiv8949746417ydp69653723msonormal"/>
    <w:basedOn w:val="Normal"/>
    <w:qFormat/>
    <w:pPr>
      <w:spacing w:lineRule="auto" w:line="240" w:before="280" w:after="280"/>
    </w:pPr>
    <w:rPr>
      <w:rFonts w:ascii="Times New Roman" w:hAnsi="Times New Roman" w:eastAsia="Times New Roman"/>
      <w:sz w:val="24"/>
      <w:szCs w:val="24"/>
    </w:rPr>
  </w:style>
  <w:style w:type="paragraph" w:styleId="yiv2397814828ydp58afcd3fmsonormal" w:customStyle="1">
    <w:name w:val="yiv2397814828ydp58afcd3fmsonormal"/>
    <w:basedOn w:val="Normal"/>
    <w:qFormat/>
    <w:pPr>
      <w:spacing w:lineRule="auto" w:line="240" w:before="280" w:after="280"/>
    </w:pPr>
    <w:rPr>
      <w:rFonts w:ascii="Times New Roman" w:hAnsi="Times New Roman" w:eastAsia="Times New Roman"/>
      <w:sz w:val="24"/>
      <w:szCs w:val="24"/>
    </w:rPr>
  </w:style>
  <w:style w:type="paragraph" w:styleId="BlockText">
    <w:name w:val="Block Text"/>
    <w:basedOn w:val="Normal"/>
    <w:qFormat/>
    <w:pPr>
      <w:ind w:start="-567" w:end="-483"/>
      <w:jc w:val="both"/>
    </w:pPr>
    <w:rPr>
      <w:rFonts w:ascii="Aptos" w:hAnsi="Aptos" w:cs="Arial"/>
      <w:sz w:val="24"/>
      <w:szCs w:val="24"/>
    </w:rPr>
  </w:style>
  <w:style w:type="paragraph" w:styleId="ydpd81aadfayiv9268786671ydp6be614acmsonormal" w:customStyle="1">
    <w:name w:val="ydpd81aadfayiv9268786671ydp6be614acmsonormal"/>
    <w:basedOn w:val="Normal"/>
    <w:qFormat/>
    <w:pPr>
      <w:spacing w:lineRule="auto" w:line="240" w:before="280" w:after="280"/>
    </w:pPr>
    <w:rPr>
      <w:rFonts w:ascii="Times New Roman" w:hAnsi="Times New Roman" w:eastAsia="Times New Roman"/>
      <w:sz w:val="24"/>
      <w:szCs w:val="24"/>
    </w:rPr>
  </w:style>
  <w:style w:type="paragraph" w:styleId="Style17">
    <w:name w:val="Περιεχόμενα πλαισίου"/>
    <w:basedOn w:val="Normal"/>
    <w:qFormat/>
    <w:pPr/>
    <w:rPr/>
  </w:style>
  <w:style w:type="paragraph" w:styleId="Style18" w:customStyle="1">
    <w:name w:val="Επικεφαλίδα πίνακα"/>
    <w:basedOn w:val="Style15"/>
    <w:qFormat/>
    <w:pPr>
      <w:jc w:val="center"/>
    </w:pPr>
    <w:rPr>
      <w:b/>
      <w:bCs/>
    </w:rPr>
  </w:style>
  <w:style w:type="paragraph" w:styleId="DocumentMap" w:customStyle="1">
    <w:name w:val="DocumentMap"/>
    <w:qFormat/>
    <w:pPr>
      <w:widowControl/>
      <w:suppressAutoHyphens w:val="true"/>
      <w:bidi w:val="0"/>
      <w:spacing w:before="0" w:after="0"/>
      <w:jc w:val="start"/>
    </w:pPr>
    <w:rPr>
      <w:rFonts w:ascii="Arial" w:hAnsi="Arial" w:eastAsia="Calibri" w:cs="Arial"/>
      <w:color w:val="auto"/>
      <w:kern w:val="0"/>
      <w:sz w:val="20"/>
      <w:szCs w:val="20"/>
      <w:lang w:val="el-GR" w:eastAsia="el-GR" w:bidi="ar-SA"/>
    </w:rPr>
  </w:style>
  <w:style w:type="numbering" w:styleId="Style19" w:default="1">
    <w:name w:val="Χωρίς κατάλογο"/>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numbering" w:styleId="WW8Num29" w:customStyle="1">
    <w:name w:val="WW8Num29"/>
    <w:qFormat/>
  </w:style>
  <w:style w:type="numbering" w:styleId="WW8Num30" w:customStyle="1">
    <w:name w:val="WW8Num30"/>
    <w:qFormat/>
  </w:style>
  <w:style w:type="numbering" w:styleId="Style20" w:customStyle="1">
    <w:name w:val="Κουκκίδα •"/>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sylbox@sylimvrioti.gr" TargetMode="External"/><Relationship Id="rId4" Type="http://schemas.openxmlformats.org/officeDocument/2006/relationships/hyperlink" Target="mailto:sylbox@sylimvrioti.gr" TargetMode="External"/><Relationship Id="rId5" Type="http://schemas.openxmlformats.org/officeDocument/2006/relationships/image" Target="media/image2.png"/><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159</TotalTime>
  <Application>LibreOffice/24.2.7.2$Linux_X86_64 LibreOffice_project/420$Build-2</Application>
  <AppVersion>15.0000</AppVersion>
  <Pages>1</Pages>
  <Words>481</Words>
  <Characters>2677</Characters>
  <CharactersWithSpaces>3164</CharactersWithSpaces>
  <Paragraphs>26</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2025-09-04T08:17:49Z</dcterms:created>
  <dc:creator/>
  <dc:description/>
  <dc:language>el-GR</dc:language>
  <cp:lastModifiedBy/>
  <cp:lastPrinted>2025-06-16T07:40:00Z</cp:lastPrinted>
  <dcterms:modified xsi:type="dcterms:W3CDTF">2025-09-08T22:42:45Z</dcterms:modified>
  <cp:revision>32</cp:revision>
  <dc:subject/>
  <dc:title>ΣΥΛΛΟΓΟΣ ΕΚΠΑΙΔΕΥΤΙΚΩΝ 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